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ED" w:rsidRPr="00FC32B1" w:rsidRDefault="00E64DED" w:rsidP="00E64DED">
      <w:pPr>
        <w:spacing w:after="0" w:line="240" w:lineRule="auto"/>
        <w:rPr>
          <w:rFonts w:ascii="Times New Roman" w:hAnsi="Times New Roman"/>
          <w:b/>
          <w:sz w:val="28"/>
          <w:szCs w:val="28"/>
          <w:lang w:val="ro-RO"/>
        </w:rPr>
      </w:pPr>
    </w:p>
    <w:p w:rsidR="00E64DED" w:rsidRPr="00FC32B1" w:rsidRDefault="00E64DED" w:rsidP="00E64DED">
      <w:pPr>
        <w:spacing w:after="0" w:line="240" w:lineRule="auto"/>
        <w:jc w:val="center"/>
        <w:rPr>
          <w:rFonts w:ascii="Times New Roman" w:hAnsi="Times New Roman"/>
          <w:b/>
          <w:sz w:val="28"/>
          <w:szCs w:val="28"/>
          <w:lang w:val="ro-RO"/>
        </w:rPr>
      </w:pPr>
      <w:r w:rsidRPr="00FC32B1">
        <w:rPr>
          <w:rFonts w:ascii="Times New Roman" w:hAnsi="Times New Roman"/>
          <w:b/>
          <w:sz w:val="28"/>
          <w:szCs w:val="28"/>
          <w:lang w:val="ro-RO"/>
        </w:rPr>
        <w:t>REGULAMENTUL  CONCURSULUI</w:t>
      </w:r>
    </w:p>
    <w:p w:rsidR="00E64DED" w:rsidRPr="00FC32B1" w:rsidRDefault="00E64DED" w:rsidP="00E64DED">
      <w:pPr>
        <w:spacing w:after="0" w:line="240" w:lineRule="auto"/>
        <w:jc w:val="center"/>
        <w:rPr>
          <w:rFonts w:ascii="Times New Roman" w:hAnsi="Times New Roman"/>
          <w:b/>
          <w:sz w:val="28"/>
          <w:szCs w:val="28"/>
          <w:lang w:val="ro-RO"/>
        </w:rPr>
      </w:pPr>
      <w:r w:rsidRPr="00FC32B1">
        <w:rPr>
          <w:rFonts w:ascii="Times New Roman" w:hAnsi="Times New Roman"/>
          <w:b/>
          <w:sz w:val="28"/>
          <w:szCs w:val="28"/>
          <w:lang w:val="ro-RO"/>
        </w:rPr>
        <w:t>PREMIULUI PENTRU REALIZĂRI ÎN DOMENIUL CALITĂŢII</w:t>
      </w:r>
    </w:p>
    <w:p w:rsidR="00E64DED" w:rsidRPr="00FC32B1" w:rsidRDefault="00E64DED" w:rsidP="00E64DED">
      <w:pPr>
        <w:spacing w:after="0" w:line="240" w:lineRule="auto"/>
        <w:jc w:val="center"/>
        <w:rPr>
          <w:rFonts w:ascii="Times New Roman" w:hAnsi="Times New Roman"/>
          <w:b/>
          <w:sz w:val="28"/>
          <w:szCs w:val="28"/>
          <w:lang w:val="ro-RO"/>
        </w:rPr>
      </w:pPr>
      <w:r w:rsidRPr="00FC32B1">
        <w:rPr>
          <w:rFonts w:ascii="Times New Roman" w:hAnsi="Times New Roman"/>
          <w:b/>
          <w:sz w:val="28"/>
          <w:szCs w:val="28"/>
          <w:lang w:val="ro-RO"/>
        </w:rPr>
        <w:t>PRODUSELOR ŞI SERVICIILOR ÎN ANUL 2016</w:t>
      </w:r>
    </w:p>
    <w:p w:rsidR="00E64DED" w:rsidRPr="00FC32B1" w:rsidRDefault="00E64DED" w:rsidP="00E64DED">
      <w:pPr>
        <w:spacing w:after="0" w:line="240" w:lineRule="auto"/>
        <w:jc w:val="both"/>
        <w:rPr>
          <w:rFonts w:ascii="Times New Roman" w:hAnsi="Times New Roman"/>
          <w:sz w:val="24"/>
          <w:szCs w:val="24"/>
          <w:lang w:val="ro-RO"/>
        </w:rPr>
      </w:pPr>
    </w:p>
    <w:p w:rsidR="00E64DED" w:rsidRPr="00FC32B1" w:rsidRDefault="00E64DED" w:rsidP="00E64DED">
      <w:pPr>
        <w:numPr>
          <w:ilvl w:val="0"/>
          <w:numId w:val="4"/>
        </w:numPr>
        <w:spacing w:after="0" w:line="240" w:lineRule="auto"/>
        <w:jc w:val="center"/>
        <w:rPr>
          <w:rFonts w:ascii="Times New Roman" w:hAnsi="Times New Roman"/>
          <w:b/>
          <w:sz w:val="24"/>
          <w:szCs w:val="24"/>
          <w:lang w:val="ro-RO"/>
        </w:rPr>
      </w:pPr>
      <w:r w:rsidRPr="00FC32B1">
        <w:rPr>
          <w:rFonts w:ascii="Times New Roman" w:hAnsi="Times New Roman"/>
          <w:b/>
          <w:sz w:val="24"/>
          <w:szCs w:val="24"/>
          <w:lang w:val="ro-RO"/>
        </w:rPr>
        <w:t>DISPOZIŢII GENERALE</w:t>
      </w:r>
    </w:p>
    <w:p w:rsidR="00E64DED" w:rsidRPr="00FC32B1" w:rsidRDefault="00E64DED" w:rsidP="00E64DED">
      <w:pPr>
        <w:spacing w:after="0" w:line="240" w:lineRule="auto"/>
        <w:ind w:left="1080"/>
        <w:jc w:val="both"/>
        <w:rPr>
          <w:rFonts w:ascii="Times New Roman" w:hAnsi="Times New Roman"/>
          <w:b/>
          <w:sz w:val="24"/>
          <w:szCs w:val="24"/>
          <w:lang w:val="ro-RO"/>
        </w:rPr>
      </w:pPr>
    </w:p>
    <w:p w:rsidR="00E64DED" w:rsidRPr="00FC32B1" w:rsidRDefault="00E64DED" w:rsidP="00E64DED">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1.1 Premiul pentru realizări în domeniul calităţii produselor şi serviciilor (în continuare – Premiu) se decernează anual, în bază de concurs, pentru obţinerea de către agenţii economici a rezultatelor semnificative şi stabile în domeniul calităţii precum şi  metodelor eficiente de management al calităţii.</w:t>
      </w:r>
    </w:p>
    <w:p w:rsidR="00E64DED" w:rsidRPr="00FC32B1" w:rsidRDefault="00E64DED" w:rsidP="00E64DED">
      <w:pPr>
        <w:spacing w:after="0" w:line="240" w:lineRule="auto"/>
        <w:jc w:val="both"/>
        <w:rPr>
          <w:rFonts w:ascii="Times New Roman" w:hAnsi="Times New Roman"/>
          <w:sz w:val="24"/>
          <w:szCs w:val="24"/>
          <w:lang w:val="ro-RO"/>
        </w:rPr>
      </w:pPr>
    </w:p>
    <w:p w:rsidR="00E64DED" w:rsidRPr="00FC32B1" w:rsidRDefault="00E64DED" w:rsidP="00E64DED">
      <w:pPr>
        <w:jc w:val="both"/>
        <w:rPr>
          <w:rFonts w:ascii="Times New Roman" w:hAnsi="Times New Roman"/>
          <w:sz w:val="24"/>
          <w:szCs w:val="24"/>
          <w:lang w:val="ro-RO"/>
        </w:rPr>
      </w:pPr>
      <w:r w:rsidRPr="00FC32B1">
        <w:rPr>
          <w:rFonts w:ascii="Times New Roman" w:hAnsi="Times New Roman"/>
          <w:sz w:val="24"/>
          <w:szCs w:val="24"/>
          <w:lang w:val="ro-RO"/>
        </w:rPr>
        <w:t>1.2 Organizatorul concursului – Camera de Comerţ şi Industrie a Republicii Moldova în parteneriat cu Centrul Național de Acreditare, Institutul Național de Metrologie, Institutul Național de Standardizare și Agenția pentru Protecția Consumatorilor.</w:t>
      </w:r>
    </w:p>
    <w:p w:rsidR="00E64DED" w:rsidRPr="00FC32B1" w:rsidRDefault="00E64DED" w:rsidP="00E64DED">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1.3 Informaţia despre concurs şi condiţiile de participare se publică prin mijloacele de informare mass-media ale Republicii Moldova şi pe pagin</w:t>
      </w:r>
      <w:r>
        <w:rPr>
          <w:rFonts w:ascii="Times New Roman" w:hAnsi="Times New Roman"/>
          <w:sz w:val="24"/>
          <w:szCs w:val="24"/>
          <w:lang w:val="ro-RO"/>
        </w:rPr>
        <w:t xml:space="preserve">a </w:t>
      </w:r>
      <w:r w:rsidRPr="00FC32B1">
        <w:rPr>
          <w:rFonts w:ascii="Times New Roman" w:hAnsi="Times New Roman"/>
          <w:sz w:val="24"/>
          <w:szCs w:val="24"/>
          <w:lang w:val="ro-RO"/>
        </w:rPr>
        <w:t>web ale Camerei de Comerţ şi Industrie și instituțiile partenere nu mai t</w:t>
      </w:r>
      <w:r>
        <w:rPr>
          <w:rFonts w:ascii="Times New Roman" w:hAnsi="Times New Roman"/>
          <w:sz w:val="24"/>
          <w:szCs w:val="24"/>
          <w:lang w:val="ro-RO"/>
        </w:rPr>
        <w:t>â</w:t>
      </w:r>
      <w:r w:rsidRPr="00FC32B1">
        <w:rPr>
          <w:rFonts w:ascii="Times New Roman" w:hAnsi="Times New Roman"/>
          <w:sz w:val="24"/>
          <w:szCs w:val="24"/>
          <w:lang w:val="ro-RO"/>
        </w:rPr>
        <w:t xml:space="preserve">rziu de data de </w:t>
      </w:r>
      <w:r>
        <w:rPr>
          <w:rFonts w:ascii="Times New Roman" w:hAnsi="Times New Roman"/>
          <w:b/>
          <w:sz w:val="24"/>
          <w:szCs w:val="24"/>
          <w:lang w:val="ro-RO"/>
        </w:rPr>
        <w:t xml:space="preserve"> 1 ianuarie 2017.</w:t>
      </w:r>
      <w:r w:rsidRPr="00FC32B1">
        <w:rPr>
          <w:rFonts w:ascii="Times New Roman" w:hAnsi="Times New Roman"/>
          <w:sz w:val="24"/>
          <w:szCs w:val="24"/>
          <w:lang w:val="ro-RO"/>
        </w:rPr>
        <w:t xml:space="preserve"> </w:t>
      </w:r>
    </w:p>
    <w:p w:rsidR="00E64DED" w:rsidRPr="00FC32B1" w:rsidRDefault="00E64DED" w:rsidP="00E64DED">
      <w:pPr>
        <w:spacing w:after="0" w:line="240" w:lineRule="auto"/>
        <w:jc w:val="both"/>
        <w:rPr>
          <w:rFonts w:ascii="Times New Roman" w:hAnsi="Times New Roman"/>
          <w:sz w:val="24"/>
          <w:szCs w:val="24"/>
          <w:lang w:val="ro-RO"/>
        </w:rPr>
      </w:pPr>
    </w:p>
    <w:p w:rsidR="00E64DED" w:rsidRPr="00FC32B1" w:rsidRDefault="00E64DED" w:rsidP="00E64DED">
      <w:pPr>
        <w:spacing w:after="0" w:line="240" w:lineRule="auto"/>
        <w:jc w:val="center"/>
        <w:rPr>
          <w:rFonts w:ascii="Times New Roman" w:hAnsi="Times New Roman"/>
          <w:sz w:val="24"/>
          <w:szCs w:val="24"/>
          <w:lang w:val="ro-RO"/>
        </w:rPr>
      </w:pPr>
    </w:p>
    <w:p w:rsidR="00E64DED" w:rsidRPr="00FC32B1" w:rsidRDefault="00E64DED" w:rsidP="00E64DED">
      <w:pPr>
        <w:spacing w:after="0" w:line="240" w:lineRule="auto"/>
        <w:jc w:val="center"/>
        <w:rPr>
          <w:rFonts w:ascii="Times New Roman" w:hAnsi="Times New Roman"/>
          <w:b/>
          <w:sz w:val="24"/>
          <w:szCs w:val="24"/>
          <w:lang w:val="ro-RO"/>
        </w:rPr>
      </w:pPr>
      <w:r w:rsidRPr="00FC32B1">
        <w:rPr>
          <w:rFonts w:ascii="Times New Roman" w:hAnsi="Times New Roman"/>
          <w:b/>
          <w:sz w:val="24"/>
          <w:szCs w:val="24"/>
          <w:lang w:val="ro-RO"/>
        </w:rPr>
        <w:t>II. ORGANIZAREA  CONCURSULUI</w:t>
      </w:r>
    </w:p>
    <w:p w:rsidR="00E64DED" w:rsidRPr="00FC32B1" w:rsidRDefault="00E64DED" w:rsidP="00E64DED">
      <w:pPr>
        <w:spacing w:after="0" w:line="240" w:lineRule="auto"/>
        <w:jc w:val="both"/>
        <w:rPr>
          <w:rFonts w:ascii="Times New Roman" w:hAnsi="Times New Roman"/>
          <w:sz w:val="24"/>
          <w:szCs w:val="24"/>
          <w:lang w:val="ro-RO"/>
        </w:rPr>
      </w:pPr>
    </w:p>
    <w:p w:rsidR="00E64DED" w:rsidRPr="00FC32B1" w:rsidRDefault="00E64DED" w:rsidP="00E64DED">
      <w:pPr>
        <w:pStyle w:val="a4"/>
        <w:spacing w:before="0" w:beforeAutospacing="0" w:after="0" w:afterAutospacing="0"/>
        <w:jc w:val="both"/>
        <w:rPr>
          <w:lang w:val="ro-RO"/>
        </w:rPr>
      </w:pPr>
      <w:r w:rsidRPr="00FC32B1">
        <w:rPr>
          <w:lang w:val="ro-RO"/>
        </w:rPr>
        <w:t>2.1 Activităţile ce ţin de organizarea, desfăşurarea şi totalizarea rezultatelor Concursului pentru decernarea Premiului (în continuare – Concurs) sunt efectuate de către Comitetul organizatoric, a cărui funcţionare este reglementată de prezentul Regulament.</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lang w:val="ro-RO"/>
        </w:rPr>
      </w:pPr>
      <w:r w:rsidRPr="00FC32B1">
        <w:rPr>
          <w:lang w:val="ro-RO"/>
        </w:rPr>
        <w:t>2.2 Comitetul organizatoric se constituie din reprezentanţi ai instituţiilor publice şi private, specialişti în domeniul managementului calităţii, administrării afacerii, protecţiei consumatorilor,  partenerii sociali şi alte părţi interesate.</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lang w:val="ro-RO"/>
        </w:rPr>
      </w:pPr>
      <w:r w:rsidRPr="00FC32B1">
        <w:rPr>
          <w:lang w:val="ro-RO"/>
        </w:rPr>
        <w:t>2.3 Componenţa nominală a Comitetului organizatoric, Regulamentul concursului şi mărimea taxei de înregistrare sunt aprobate anual de către Biroul Executiv al Camerei de Comerţ şi Industrie a Republicii Moldova. Informaţia cu referire la componenţa Comitetului organizatoric şi a Regulamentului concursului se publică pe pagin</w:t>
      </w:r>
      <w:r>
        <w:rPr>
          <w:lang w:val="ro-RO"/>
        </w:rPr>
        <w:t xml:space="preserve">a </w:t>
      </w:r>
      <w:r w:rsidRPr="00FC32B1">
        <w:rPr>
          <w:lang w:val="ro-RO"/>
        </w:rPr>
        <w:t xml:space="preserve">web a Camerei de Comerţ şi Industrie a Republicii Moldova şi a instituţiilor partenere. </w:t>
      </w:r>
    </w:p>
    <w:p w:rsidR="00E64DED" w:rsidRPr="00FC32B1" w:rsidRDefault="00E64DED" w:rsidP="00E64DED">
      <w:pPr>
        <w:pStyle w:val="a4"/>
        <w:spacing w:before="0" w:beforeAutospacing="0" w:after="0" w:afterAutospacing="0"/>
        <w:jc w:val="both"/>
        <w:rPr>
          <w:rStyle w:val="a5"/>
          <w:lang w:val="ro-RO"/>
        </w:rPr>
      </w:pPr>
    </w:p>
    <w:p w:rsidR="00E64DED" w:rsidRPr="00FC32B1" w:rsidRDefault="00E64DED" w:rsidP="00E64DED">
      <w:pPr>
        <w:pStyle w:val="a4"/>
        <w:spacing w:before="0" w:beforeAutospacing="0" w:after="0" w:afterAutospacing="0"/>
        <w:jc w:val="both"/>
        <w:rPr>
          <w:rStyle w:val="a5"/>
          <w:lang w:val="ro-RO"/>
        </w:rPr>
      </w:pPr>
      <w:r w:rsidRPr="00FC32B1">
        <w:rPr>
          <w:rStyle w:val="a5"/>
          <w:lang w:val="ro-RO"/>
        </w:rPr>
        <w:t>2.4 Comitetul  organizatoric exercită următoarele funcţii:</w:t>
      </w:r>
    </w:p>
    <w:p w:rsidR="00E64DED" w:rsidRPr="00FC32B1" w:rsidRDefault="00E64DED" w:rsidP="00E64DED">
      <w:pPr>
        <w:pStyle w:val="a4"/>
        <w:spacing w:before="0" w:beforeAutospacing="0" w:after="0" w:afterAutospacing="0"/>
        <w:jc w:val="both"/>
        <w:rPr>
          <w:rStyle w:val="a5"/>
          <w:lang w:val="ro-RO"/>
        </w:rPr>
      </w:pPr>
    </w:p>
    <w:p w:rsidR="00E64DED" w:rsidRPr="00FC32B1" w:rsidRDefault="00E64DED" w:rsidP="00E64DED">
      <w:pPr>
        <w:pStyle w:val="a3"/>
        <w:numPr>
          <w:ilvl w:val="0"/>
          <w:numId w:val="1"/>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Aprobă </w:t>
      </w:r>
      <w:r w:rsidRPr="00FC32B1">
        <w:rPr>
          <w:rFonts w:ascii="Times New Roman" w:hAnsi="Times New Roman"/>
          <w:bCs/>
          <w:sz w:val="24"/>
          <w:szCs w:val="24"/>
          <w:lang w:val="ro-RO"/>
        </w:rPr>
        <w:t>logo-ul şi distincţiile concursului;</w:t>
      </w:r>
    </w:p>
    <w:p w:rsidR="00E64DED" w:rsidRPr="00FC32B1" w:rsidRDefault="00E64DED" w:rsidP="00E64DED">
      <w:pPr>
        <w:pStyle w:val="a3"/>
        <w:numPr>
          <w:ilvl w:val="0"/>
          <w:numId w:val="1"/>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Stabileşte termenii desfăşurării concursului; </w:t>
      </w:r>
    </w:p>
    <w:p w:rsidR="00E64DED" w:rsidRPr="00FC32B1" w:rsidRDefault="00E64DED" w:rsidP="00E64DED">
      <w:pPr>
        <w:pStyle w:val="a3"/>
        <w:numPr>
          <w:ilvl w:val="0"/>
          <w:numId w:val="1"/>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Acordă informaţii şi sprijin metodologic organizaţiilor participante, precum şi suport consultativ privind modul de prezentare a materialelor necesare pentru concurs;</w:t>
      </w:r>
    </w:p>
    <w:p w:rsidR="00E64DED" w:rsidRPr="00FC32B1" w:rsidRDefault="00E64DED" w:rsidP="00E64DED">
      <w:pPr>
        <w:pStyle w:val="a3"/>
        <w:numPr>
          <w:ilvl w:val="0"/>
          <w:numId w:val="1"/>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Desfăşoară activităţi de atragere a participanţilor, sponsorilor şi partenerilor concursului; </w:t>
      </w:r>
    </w:p>
    <w:p w:rsidR="00E64DED" w:rsidRPr="00FC32B1" w:rsidRDefault="00E64DED" w:rsidP="00E64DED">
      <w:pPr>
        <w:pStyle w:val="a3"/>
        <w:numPr>
          <w:ilvl w:val="0"/>
          <w:numId w:val="1"/>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Examinează materialele prezentate pentru Concurs, inclusiv concluziile experţilor; </w:t>
      </w:r>
    </w:p>
    <w:p w:rsidR="00E64DED" w:rsidRPr="00FC32B1" w:rsidRDefault="00E64DED" w:rsidP="00E64DED">
      <w:pPr>
        <w:pStyle w:val="a3"/>
        <w:numPr>
          <w:ilvl w:val="0"/>
          <w:numId w:val="1"/>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Desemnează învingătorii concursului, organizează ceremonia de premiere. S</w:t>
      </w:r>
      <w:r w:rsidRPr="00FC32B1">
        <w:rPr>
          <w:rStyle w:val="hps"/>
          <w:rFonts w:ascii="Times New Roman" w:hAnsi="Times New Roman"/>
          <w:sz w:val="24"/>
          <w:szCs w:val="24"/>
          <w:lang w:val="ro-RO"/>
        </w:rPr>
        <w:t>tabilește</w:t>
      </w:r>
      <w:r w:rsidRPr="00FC32B1">
        <w:rPr>
          <w:rStyle w:val="shorttext"/>
          <w:rFonts w:ascii="Times New Roman" w:hAnsi="Times New Roman"/>
          <w:sz w:val="24"/>
          <w:szCs w:val="24"/>
          <w:lang w:val="ro-RO"/>
        </w:rPr>
        <w:t xml:space="preserve"> </w:t>
      </w:r>
      <w:r w:rsidRPr="00FC32B1">
        <w:rPr>
          <w:rStyle w:val="hps"/>
          <w:rFonts w:ascii="Times New Roman" w:hAnsi="Times New Roman"/>
          <w:sz w:val="24"/>
          <w:szCs w:val="24"/>
          <w:lang w:val="ro-RO"/>
        </w:rPr>
        <w:t>premii speciale.</w:t>
      </w:r>
      <w:r w:rsidRPr="00FC32B1">
        <w:rPr>
          <w:rFonts w:ascii="Times New Roman" w:hAnsi="Times New Roman"/>
          <w:sz w:val="24"/>
          <w:szCs w:val="24"/>
          <w:lang w:val="ro-RO"/>
        </w:rPr>
        <w:t xml:space="preserve"> </w:t>
      </w:r>
    </w:p>
    <w:p w:rsidR="00E64DED" w:rsidRPr="00FC32B1" w:rsidRDefault="00E64DED" w:rsidP="00E64DED">
      <w:pPr>
        <w:pStyle w:val="a4"/>
        <w:spacing w:before="0" w:beforeAutospacing="0" w:after="0" w:afterAutospacing="0"/>
        <w:jc w:val="both"/>
        <w:rPr>
          <w:color w:val="FF0000"/>
          <w:lang w:val="ro-RO"/>
        </w:rPr>
      </w:pPr>
    </w:p>
    <w:p w:rsidR="00E64DED" w:rsidRPr="00FC32B1" w:rsidRDefault="00E64DED" w:rsidP="00E64DED">
      <w:pPr>
        <w:pStyle w:val="a4"/>
        <w:spacing w:before="0" w:beforeAutospacing="0" w:after="0" w:afterAutospacing="0"/>
        <w:jc w:val="both"/>
        <w:rPr>
          <w:lang w:val="ro-RO"/>
        </w:rPr>
      </w:pPr>
      <w:r w:rsidRPr="00FC32B1">
        <w:rPr>
          <w:lang w:val="ro-RO"/>
        </w:rPr>
        <w:t xml:space="preserve">2.5 În scopul efectuării unei analize profesioniste independente, consultării materialelor depuse şi examinării dosarelor (cererilor) prezentate la concurs, Comitetul organizatoric formează un grup de experţi-specialişti din domeniul managementului calităţii, denumit Juriu, responsabil să </w:t>
      </w:r>
      <w:r w:rsidRPr="00FC32B1">
        <w:rPr>
          <w:lang w:val="ro-RO"/>
        </w:rPr>
        <w:lastRenderedPageBreak/>
        <w:t xml:space="preserve">efectueze obiectiv şi competent </w:t>
      </w:r>
      <w:r w:rsidRPr="00FC32B1">
        <w:rPr>
          <w:rFonts w:eastAsia="Times New Roman"/>
          <w:b/>
          <w:lang w:val="ro-RO"/>
        </w:rPr>
        <w:t>evaluarea corespunderii participanților criteriilor</w:t>
      </w:r>
      <w:r w:rsidRPr="00FC32B1">
        <w:rPr>
          <w:lang w:val="ro-RO"/>
        </w:rPr>
        <w:t xml:space="preserve">  Modelului Premiului (Anexa 1).</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jc w:val="both"/>
        <w:rPr>
          <w:rFonts w:ascii="Times New Roman" w:hAnsi="Times New Roman"/>
          <w:sz w:val="24"/>
          <w:szCs w:val="24"/>
          <w:lang w:val="ro-RO"/>
        </w:rPr>
      </w:pPr>
      <w:r w:rsidRPr="00FC32B1">
        <w:rPr>
          <w:rFonts w:ascii="Times New Roman" w:hAnsi="Times New Roman"/>
          <w:b/>
          <w:sz w:val="24"/>
          <w:szCs w:val="24"/>
          <w:lang w:val="ro-RO"/>
        </w:rPr>
        <w:t>2.6. Atribuțiile și Cerințele către experți</w:t>
      </w:r>
    </w:p>
    <w:p w:rsidR="00E64DED" w:rsidRPr="00FC32B1" w:rsidRDefault="00E64DED" w:rsidP="00E64DED">
      <w:pPr>
        <w:jc w:val="both"/>
        <w:rPr>
          <w:rFonts w:ascii="Times New Roman" w:hAnsi="Times New Roman"/>
          <w:sz w:val="24"/>
          <w:szCs w:val="24"/>
          <w:lang w:val="ro-RO"/>
        </w:rPr>
      </w:pPr>
      <w:r w:rsidRPr="00FC32B1">
        <w:rPr>
          <w:rFonts w:ascii="Times New Roman" w:hAnsi="Times New Roman"/>
          <w:b/>
          <w:color w:val="000000"/>
          <w:sz w:val="24"/>
          <w:szCs w:val="24"/>
          <w:lang w:val="ro-RO"/>
        </w:rPr>
        <w:t>2.6.1 Atribuțiile:</w:t>
      </w:r>
    </w:p>
    <w:p w:rsidR="00E64DED" w:rsidRPr="00FC32B1" w:rsidRDefault="00E64DED" w:rsidP="00E64DED">
      <w:pPr>
        <w:pStyle w:val="a4"/>
        <w:numPr>
          <w:ilvl w:val="0"/>
          <w:numId w:val="5"/>
        </w:numPr>
        <w:spacing w:before="0" w:beforeAutospacing="0" w:after="0" w:afterAutospacing="0"/>
        <w:jc w:val="both"/>
        <w:rPr>
          <w:i/>
          <w:lang w:val="ro-RO"/>
        </w:rPr>
      </w:pPr>
      <w:r w:rsidRPr="00FC32B1">
        <w:rPr>
          <w:lang w:val="ro-RO"/>
        </w:rPr>
        <w:t>Să efectueze analiza materialelor, prezentate la concurs;</w:t>
      </w:r>
    </w:p>
    <w:p w:rsidR="00E64DED" w:rsidRPr="00FC32B1" w:rsidRDefault="00E64DED" w:rsidP="00E64DED">
      <w:pPr>
        <w:pStyle w:val="a4"/>
        <w:numPr>
          <w:ilvl w:val="0"/>
          <w:numId w:val="5"/>
        </w:numPr>
        <w:spacing w:before="0" w:beforeAutospacing="0" w:after="0" w:afterAutospacing="0"/>
        <w:jc w:val="both"/>
        <w:rPr>
          <w:color w:val="000000"/>
          <w:lang w:val="ro-RO"/>
        </w:rPr>
      </w:pPr>
      <w:r w:rsidRPr="00FC32B1">
        <w:rPr>
          <w:lang w:val="ro-RO"/>
        </w:rPr>
        <w:t>Să pregătească un raport de expertiză bazat pe materialele participanţilor, indicând punctele forte şi segmentele care pot fi modificate,</w:t>
      </w:r>
      <w:r w:rsidRPr="00FC32B1">
        <w:rPr>
          <w:rFonts w:eastAsia="Times New Roman"/>
          <w:color w:val="FF0000"/>
          <w:lang w:val="ro-RO" w:eastAsia="ru-RU"/>
        </w:rPr>
        <w:t xml:space="preserve"> </w:t>
      </w:r>
      <w:r w:rsidRPr="00FC32B1">
        <w:rPr>
          <w:rFonts w:eastAsia="Times New Roman"/>
          <w:color w:val="000000"/>
          <w:lang w:val="ro-RO" w:eastAsia="ru-RU"/>
        </w:rPr>
        <w:t>clare, concise şi în timp util.</w:t>
      </w:r>
    </w:p>
    <w:p w:rsidR="00E64DED" w:rsidRPr="00FC32B1" w:rsidRDefault="00E64DED" w:rsidP="00E64DED">
      <w:pPr>
        <w:pStyle w:val="a4"/>
        <w:spacing w:before="0" w:beforeAutospacing="0" w:after="0" w:afterAutospacing="0"/>
        <w:ind w:left="361"/>
        <w:jc w:val="both"/>
        <w:rPr>
          <w:lang w:val="ro-RO"/>
        </w:rPr>
      </w:pPr>
    </w:p>
    <w:p w:rsidR="00E64DED" w:rsidRPr="00FC32B1" w:rsidRDefault="00E64DED" w:rsidP="00B17527">
      <w:pPr>
        <w:pStyle w:val="a4"/>
        <w:numPr>
          <w:ilvl w:val="2"/>
          <w:numId w:val="7"/>
        </w:numPr>
        <w:spacing w:before="0" w:beforeAutospacing="0" w:after="0" w:afterAutospacing="0"/>
        <w:jc w:val="both"/>
        <w:rPr>
          <w:b/>
          <w:color w:val="000000"/>
          <w:lang w:val="ro-RO"/>
        </w:rPr>
      </w:pPr>
      <w:r w:rsidRPr="00FC32B1">
        <w:rPr>
          <w:b/>
          <w:color w:val="000000"/>
          <w:lang w:val="ro-RO"/>
        </w:rPr>
        <w:t>Cerințele:</w:t>
      </w:r>
    </w:p>
    <w:p w:rsidR="00E64DED" w:rsidRPr="00FC32B1" w:rsidRDefault="00E64DED" w:rsidP="00E64DED">
      <w:pPr>
        <w:pStyle w:val="a4"/>
        <w:spacing w:before="0" w:beforeAutospacing="0" w:after="0" w:afterAutospacing="0"/>
        <w:ind w:left="1"/>
        <w:jc w:val="both"/>
        <w:rPr>
          <w:b/>
          <w:color w:val="000000"/>
          <w:lang w:val="ro-RO"/>
        </w:rPr>
      </w:pPr>
    </w:p>
    <w:p w:rsidR="00B17527" w:rsidRDefault="00E64DED" w:rsidP="00B17527">
      <w:pPr>
        <w:jc w:val="both"/>
        <w:rPr>
          <w:rFonts w:ascii="Times New Roman" w:hAnsi="Times New Roman"/>
          <w:color w:val="000000"/>
          <w:sz w:val="24"/>
          <w:szCs w:val="24"/>
          <w:lang w:val="ro-RO"/>
        </w:rPr>
      </w:pPr>
      <w:r w:rsidRPr="00FC32B1">
        <w:rPr>
          <w:rFonts w:ascii="Times New Roman" w:hAnsi="Times New Roman"/>
          <w:color w:val="000000"/>
          <w:sz w:val="24"/>
          <w:szCs w:val="24"/>
          <w:lang w:val="ro-RO"/>
        </w:rPr>
        <w:t xml:space="preserve"> La evaluarea materialelor participanților și expertiza întreprinde</w:t>
      </w:r>
      <w:r>
        <w:rPr>
          <w:rFonts w:ascii="Times New Roman" w:hAnsi="Times New Roman"/>
          <w:color w:val="000000"/>
          <w:sz w:val="24"/>
          <w:szCs w:val="24"/>
          <w:lang w:val="ro-RO"/>
        </w:rPr>
        <w:t>ri</w:t>
      </w:r>
      <w:r w:rsidRPr="00FC32B1">
        <w:rPr>
          <w:rFonts w:ascii="Times New Roman" w:hAnsi="Times New Roman"/>
          <w:color w:val="000000"/>
          <w:sz w:val="24"/>
          <w:szCs w:val="24"/>
          <w:lang w:val="ro-RO"/>
        </w:rPr>
        <w:t>lor expertul trebuie:</w:t>
      </w:r>
    </w:p>
    <w:p w:rsidR="00E64DED" w:rsidRPr="00B17527" w:rsidRDefault="00B17527" w:rsidP="00B17527">
      <w:pPr>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E64DED" w:rsidRPr="00B17527">
        <w:rPr>
          <w:rFonts w:ascii="Times New Roman" w:hAnsi="Times New Roman"/>
          <w:color w:val="000000"/>
          <w:sz w:val="24"/>
          <w:szCs w:val="24"/>
          <w:lang w:val="ro-RO"/>
        </w:rPr>
        <w:t>Să asigure securitatea și confidențialitatea tuturor informațiilor obținute pe parcursul evaluării materialelor participanţilor indiferent de perioada consumată</w:t>
      </w:r>
      <w:r w:rsidRPr="00B17527">
        <w:rPr>
          <w:rFonts w:ascii="Times New Roman" w:hAnsi="Times New Roman"/>
          <w:color w:val="000000"/>
          <w:sz w:val="24"/>
          <w:szCs w:val="24"/>
          <w:lang w:val="ro-RO"/>
        </w:rPr>
        <w:t xml:space="preserve"> de la momentul participării,  i</w:t>
      </w:r>
      <w:r w:rsidR="00E64DED" w:rsidRPr="00B17527">
        <w:rPr>
          <w:rFonts w:ascii="Times New Roman" w:hAnsi="Times New Roman"/>
          <w:color w:val="000000"/>
          <w:sz w:val="24"/>
          <w:szCs w:val="24"/>
          <w:lang w:val="ro-RO"/>
        </w:rPr>
        <w:t>nclusiv rezultatele  comentării rapoartelor de expertiză şi a rezultatelor  în cadrul grupului de experţi (efectuată în urma schimbului de informaţii cu membrii Juriului şi Comitetului Organizatoric);</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jc w:val="both"/>
        <w:rPr>
          <w:rFonts w:ascii="Times New Roman" w:hAnsi="Times New Roman"/>
          <w:color w:val="000000"/>
          <w:sz w:val="24"/>
          <w:szCs w:val="24"/>
          <w:lang w:val="ro-RO"/>
        </w:rPr>
      </w:pPr>
      <w:r w:rsidRPr="00FC32B1">
        <w:rPr>
          <w:rFonts w:ascii="Times New Roman" w:hAnsi="Times New Roman"/>
          <w:color w:val="000000"/>
          <w:sz w:val="24"/>
          <w:szCs w:val="24"/>
          <w:lang w:val="ro-RO"/>
        </w:rPr>
        <w:t>-</w:t>
      </w:r>
      <w:r w:rsidR="00B17527">
        <w:rPr>
          <w:rFonts w:ascii="Times New Roman" w:hAnsi="Times New Roman"/>
          <w:color w:val="000000"/>
          <w:sz w:val="24"/>
          <w:szCs w:val="24"/>
          <w:lang w:val="ro-RO"/>
        </w:rPr>
        <w:t xml:space="preserve"> </w:t>
      </w:r>
      <w:r w:rsidRPr="00FC32B1">
        <w:rPr>
          <w:rFonts w:ascii="Times New Roman" w:hAnsi="Times New Roman"/>
          <w:color w:val="000000"/>
          <w:sz w:val="24"/>
          <w:szCs w:val="24"/>
          <w:lang w:val="ro-RO"/>
        </w:rPr>
        <w:t>Să îndeplinească  atribuțiile la un înalt nivel profesional, onest, independent şi  imparțial,  să își asume responsabilitatea personală pentru obiectivitatea și fiabilitatea expertizei efectuate și a punctajului acordat, să nu fie influențați de nici un factor în luarea deciziilor și să manifeste neutralitate față de organizațiile participante;</w:t>
      </w:r>
    </w:p>
    <w:p w:rsidR="00E64DED" w:rsidRPr="00FC32B1" w:rsidRDefault="00E64DED" w:rsidP="00E64DED">
      <w:pPr>
        <w:pStyle w:val="a4"/>
        <w:spacing w:before="0" w:beforeAutospacing="0" w:after="0" w:afterAutospacing="0"/>
        <w:jc w:val="both"/>
        <w:rPr>
          <w:color w:val="000000"/>
          <w:lang w:val="ro-RO"/>
        </w:rPr>
      </w:pPr>
      <w:r w:rsidRPr="00FC32B1">
        <w:rPr>
          <w:color w:val="000000"/>
          <w:lang w:val="ro-RO"/>
        </w:rPr>
        <w:t>-</w:t>
      </w:r>
      <w:r w:rsidR="00B17527">
        <w:rPr>
          <w:color w:val="000000"/>
          <w:lang w:val="ro-RO"/>
        </w:rPr>
        <w:t xml:space="preserve"> </w:t>
      </w:r>
      <w:r w:rsidRPr="00FC32B1">
        <w:rPr>
          <w:color w:val="000000"/>
          <w:lang w:val="ro-RO"/>
        </w:rPr>
        <w:t>Să nu accepte avantaje materiale şi/sau financiare din partea persoanelor fizice sau juridice care sunt interesate de rezultatele activităţii pe care o va desfăşura;</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jc w:val="both"/>
        <w:rPr>
          <w:rFonts w:ascii="Times New Roman" w:hAnsi="Times New Roman"/>
          <w:color w:val="000000"/>
          <w:sz w:val="24"/>
          <w:szCs w:val="24"/>
          <w:lang w:val="ro-RO"/>
        </w:rPr>
      </w:pPr>
      <w:r w:rsidRPr="00FC32B1">
        <w:rPr>
          <w:rFonts w:ascii="Times New Roman" w:hAnsi="Times New Roman"/>
          <w:color w:val="000000"/>
          <w:sz w:val="24"/>
          <w:szCs w:val="24"/>
          <w:lang w:val="ro-RO"/>
        </w:rPr>
        <w:t xml:space="preserve">- </w:t>
      </w:r>
      <w:r w:rsidRPr="00FC32B1">
        <w:rPr>
          <w:rFonts w:ascii="Times New Roman" w:hAnsi="Times New Roman"/>
          <w:sz w:val="24"/>
          <w:szCs w:val="24"/>
          <w:lang w:val="ro-RO"/>
        </w:rPr>
        <w:t>Să  declare existența conflictului de interese și să-și auto-suspende calitatea de membru al Juriul în cazul în care a fost numit în calitate de expert pentru analiza</w:t>
      </w:r>
      <w:r w:rsidRPr="00FC32B1">
        <w:rPr>
          <w:rFonts w:ascii="Times New Roman" w:hAnsi="Times New Roman"/>
          <w:color w:val="000000"/>
          <w:sz w:val="24"/>
          <w:szCs w:val="24"/>
          <w:lang w:val="ro-RO"/>
        </w:rPr>
        <w:t xml:space="preserve"> concurenților direcți, consumatorilor și furnizorilor de bază ai oricăror </w:t>
      </w:r>
      <w:r w:rsidRPr="00FC32B1">
        <w:rPr>
          <w:rFonts w:ascii="Times New Roman" w:hAnsi="Times New Roman"/>
          <w:sz w:val="24"/>
          <w:szCs w:val="24"/>
          <w:lang w:val="ro-RO"/>
        </w:rPr>
        <w:t>participantul, cu</w:t>
      </w:r>
      <w:r w:rsidRPr="00FC32B1">
        <w:rPr>
          <w:rFonts w:ascii="Times New Roman" w:hAnsi="Times New Roman"/>
          <w:color w:val="000000"/>
          <w:sz w:val="24"/>
          <w:szCs w:val="24"/>
          <w:lang w:val="ro-RO"/>
        </w:rPr>
        <w:t xml:space="preserve"> care expertul are relații de rudenie ori în ultimii </w:t>
      </w:r>
      <w:r w:rsidRPr="00FC32B1">
        <w:rPr>
          <w:rFonts w:ascii="Times New Roman" w:eastAsia="Times New Roman" w:hAnsi="Times New Roman"/>
          <w:color w:val="000000"/>
          <w:sz w:val="24"/>
          <w:szCs w:val="24"/>
          <w:lang w:val="ro-RO" w:eastAsia="ru-RU"/>
        </w:rPr>
        <w:t>2 ani</w:t>
      </w:r>
      <w:r w:rsidRPr="00FC32B1">
        <w:rPr>
          <w:rFonts w:ascii="Times New Roman" w:hAnsi="Times New Roman"/>
          <w:color w:val="000000"/>
          <w:sz w:val="24"/>
          <w:szCs w:val="24"/>
          <w:lang w:val="ro-RO"/>
        </w:rPr>
        <w:t xml:space="preserve">  a avut relații de muncă, financiare, oferă sau le-a oferit consultații sau le-a atestat în trecut.</w:t>
      </w:r>
    </w:p>
    <w:p w:rsidR="00E64DED" w:rsidRPr="00FC32B1" w:rsidRDefault="00E64DED" w:rsidP="00E64DED">
      <w:pPr>
        <w:pStyle w:val="a4"/>
        <w:spacing w:before="0" w:beforeAutospacing="0" w:after="0" w:afterAutospacing="0"/>
        <w:jc w:val="both"/>
        <w:rPr>
          <w:lang w:val="ro-RO"/>
        </w:rPr>
      </w:pPr>
      <w:r w:rsidRPr="00FC32B1">
        <w:rPr>
          <w:lang w:val="ro-RO"/>
        </w:rPr>
        <w:t>2.6.3.Grupul de experţi examinează veridicitatea materialelor şi informaţiilor prezentate de întreprindere/instituţie.</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lang w:val="ro-RO"/>
        </w:rPr>
      </w:pPr>
      <w:r w:rsidRPr="00FC32B1">
        <w:rPr>
          <w:lang w:val="ro-RO"/>
        </w:rPr>
        <w:t>2.7. Comitetul organizatoric adoptă deciziile prin vot deschis, cu o majoritate de voturi. În cazul repartizării egale a voturilor, votul decizional aparţine preşedintelui Comitetului organizatoric sau persoanei care îl  înlocuieşte. Decizia comitetului se oficializează prin proces-verbal.</w:t>
      </w:r>
    </w:p>
    <w:p w:rsidR="00E64DED" w:rsidRPr="00FC32B1" w:rsidRDefault="00E64DED" w:rsidP="00E64DED">
      <w:pPr>
        <w:pStyle w:val="a4"/>
        <w:spacing w:before="0" w:beforeAutospacing="0" w:after="0" w:afterAutospacing="0"/>
        <w:ind w:firstLine="1"/>
        <w:jc w:val="both"/>
        <w:rPr>
          <w:lang w:val="ro-RO"/>
        </w:rPr>
      </w:pPr>
    </w:p>
    <w:p w:rsidR="00E64DED" w:rsidRPr="00FC32B1" w:rsidRDefault="00E64DED" w:rsidP="00E64DED">
      <w:pPr>
        <w:spacing w:after="0" w:line="240" w:lineRule="auto"/>
        <w:jc w:val="center"/>
        <w:rPr>
          <w:rFonts w:ascii="Times New Roman" w:hAnsi="Times New Roman"/>
          <w:b/>
          <w:sz w:val="24"/>
          <w:szCs w:val="24"/>
          <w:lang w:val="ro-RO"/>
        </w:rPr>
      </w:pPr>
      <w:r w:rsidRPr="00FC32B1">
        <w:rPr>
          <w:rFonts w:ascii="Times New Roman" w:hAnsi="Times New Roman"/>
          <w:b/>
          <w:sz w:val="24"/>
          <w:szCs w:val="24"/>
          <w:lang w:val="ro-RO"/>
        </w:rPr>
        <w:t>III. PARTICIPANŢII  LA CONCURS</w:t>
      </w:r>
    </w:p>
    <w:p w:rsidR="00E64DED" w:rsidRPr="00FC32B1" w:rsidRDefault="00E64DED" w:rsidP="00E64DED">
      <w:pPr>
        <w:spacing w:after="0" w:line="240" w:lineRule="auto"/>
        <w:jc w:val="both"/>
        <w:rPr>
          <w:rFonts w:ascii="Times New Roman" w:hAnsi="Times New Roman"/>
          <w:sz w:val="24"/>
          <w:szCs w:val="24"/>
          <w:lang w:val="ro-RO"/>
        </w:rPr>
      </w:pPr>
    </w:p>
    <w:p w:rsidR="00E64DED" w:rsidRPr="00FC32B1" w:rsidRDefault="00E64DED" w:rsidP="00E64DED">
      <w:pPr>
        <w:pStyle w:val="a4"/>
        <w:spacing w:before="0" w:beforeAutospacing="0" w:after="0" w:afterAutospacing="0"/>
        <w:jc w:val="both"/>
        <w:rPr>
          <w:lang w:val="ro-RO"/>
        </w:rPr>
      </w:pPr>
      <w:r w:rsidRPr="00FC32B1">
        <w:rPr>
          <w:lang w:val="ro-RO"/>
        </w:rPr>
        <w:t>3.1 La Concurs pot participa întreprinderi şi organizaţii cu diverse forme de proprietate, persoane juridice/fizice înregistrate în Republica Moldova, care produc bunuri materiale şi/sau prestează servicii pe teritoriul ţării. Participarea la Concurs este benevolă.</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rStyle w:val="a5"/>
          <w:b w:val="0"/>
          <w:lang w:val="ro-RO"/>
        </w:rPr>
      </w:pPr>
      <w:r w:rsidRPr="00FC32B1">
        <w:rPr>
          <w:rStyle w:val="a5"/>
          <w:b w:val="0"/>
          <w:lang w:val="ro-RO"/>
        </w:rPr>
        <w:t>3.2 Nu se admit la concurs, întreprinderile pentru care a fost iniţiată procedura de faliment.</w:t>
      </w:r>
    </w:p>
    <w:p w:rsidR="00E64DED" w:rsidRPr="00FC32B1" w:rsidRDefault="00E64DED" w:rsidP="00E64DED">
      <w:pPr>
        <w:pStyle w:val="a4"/>
        <w:spacing w:before="0" w:beforeAutospacing="0" w:after="0" w:afterAutospacing="0"/>
        <w:jc w:val="both"/>
        <w:rPr>
          <w:rStyle w:val="a5"/>
          <w:b w:val="0"/>
          <w:lang w:val="ro-RO"/>
        </w:rPr>
      </w:pPr>
    </w:p>
    <w:p w:rsidR="00E64DED" w:rsidRPr="00FC32B1" w:rsidRDefault="00E64DED" w:rsidP="00E64DED">
      <w:pPr>
        <w:pStyle w:val="a4"/>
        <w:spacing w:before="0" w:beforeAutospacing="0" w:after="0" w:afterAutospacing="0"/>
        <w:jc w:val="both"/>
        <w:rPr>
          <w:lang w:val="ro-RO"/>
        </w:rPr>
      </w:pPr>
      <w:r w:rsidRPr="00FC32B1">
        <w:rPr>
          <w:rStyle w:val="a5"/>
          <w:b w:val="0"/>
          <w:lang w:val="ro-RO"/>
        </w:rPr>
        <w:lastRenderedPageBreak/>
        <w:t>3.3 Organizaţiile, specializate în producţia echipamentelor militare, pentru participarea la concurs trebuie să prezinte materiale doar din domeniul producţiei cu destinaţie civilă.</w:t>
      </w:r>
    </w:p>
    <w:p w:rsidR="00E64DED" w:rsidRPr="00FC32B1" w:rsidRDefault="00E64DED" w:rsidP="00E64DED">
      <w:pPr>
        <w:spacing w:after="0" w:line="240" w:lineRule="auto"/>
        <w:jc w:val="both"/>
        <w:rPr>
          <w:rFonts w:ascii="Times New Roman" w:hAnsi="Times New Roman"/>
          <w:sz w:val="24"/>
          <w:szCs w:val="24"/>
          <w:lang w:val="ro-RO"/>
        </w:rPr>
      </w:pPr>
    </w:p>
    <w:p w:rsidR="00E64DED" w:rsidRPr="00FC32B1" w:rsidRDefault="00E64DED" w:rsidP="00E64DED">
      <w:pPr>
        <w:spacing w:after="0" w:line="240" w:lineRule="auto"/>
        <w:jc w:val="center"/>
        <w:rPr>
          <w:rFonts w:ascii="Times New Roman" w:hAnsi="Times New Roman"/>
          <w:sz w:val="24"/>
          <w:szCs w:val="24"/>
          <w:lang w:val="ro-RO"/>
        </w:rPr>
      </w:pPr>
      <w:r w:rsidRPr="00FC32B1">
        <w:rPr>
          <w:rFonts w:ascii="Times New Roman" w:hAnsi="Times New Roman"/>
          <w:b/>
          <w:sz w:val="24"/>
          <w:szCs w:val="24"/>
          <w:lang w:val="ro-RO"/>
        </w:rPr>
        <w:t>IV.  CATEGORIILE  PARTICIPANŢILOR LA CONCURS</w:t>
      </w:r>
    </w:p>
    <w:p w:rsidR="00E64DED" w:rsidRPr="00FC32B1" w:rsidRDefault="00E64DED" w:rsidP="00E64DED">
      <w:pPr>
        <w:spacing w:after="0" w:line="240" w:lineRule="auto"/>
        <w:ind w:left="360"/>
        <w:jc w:val="both"/>
        <w:rPr>
          <w:rFonts w:ascii="Times New Roman" w:hAnsi="Times New Roman"/>
          <w:sz w:val="24"/>
          <w:szCs w:val="24"/>
          <w:lang w:val="ro-RO"/>
        </w:rPr>
      </w:pPr>
    </w:p>
    <w:p w:rsidR="00E64DED" w:rsidRPr="00FC32B1" w:rsidRDefault="00E64DED" w:rsidP="00E64DED">
      <w:pPr>
        <w:pStyle w:val="a3"/>
        <w:numPr>
          <w:ilvl w:val="0"/>
          <w:numId w:val="3"/>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Întreprinderi  micro şi mici cu numărul angajaţilor până la 49 pers. şi su</w:t>
      </w:r>
      <w:r w:rsidR="00B17527">
        <w:rPr>
          <w:rFonts w:ascii="Times New Roman" w:hAnsi="Times New Roman"/>
          <w:sz w:val="24"/>
          <w:szCs w:val="24"/>
          <w:lang w:val="ro-RO"/>
        </w:rPr>
        <w:t>ma anuală a veniturilor de la vâ</w:t>
      </w:r>
      <w:r w:rsidRPr="00FC32B1">
        <w:rPr>
          <w:rFonts w:ascii="Times New Roman" w:hAnsi="Times New Roman"/>
          <w:sz w:val="24"/>
          <w:szCs w:val="24"/>
          <w:lang w:val="ro-RO"/>
        </w:rPr>
        <w:t xml:space="preserve">nzări </w:t>
      </w:r>
      <w:r>
        <w:rPr>
          <w:rFonts w:ascii="Times New Roman" w:hAnsi="Times New Roman"/>
          <w:sz w:val="24"/>
          <w:szCs w:val="24"/>
          <w:lang w:val="ro-RO"/>
        </w:rPr>
        <w:t>până</w:t>
      </w:r>
      <w:r w:rsidRPr="00FC32B1">
        <w:rPr>
          <w:rFonts w:ascii="Times New Roman" w:hAnsi="Times New Roman"/>
          <w:sz w:val="24"/>
          <w:szCs w:val="24"/>
          <w:lang w:val="ro-RO"/>
        </w:rPr>
        <w:t xml:space="preserve"> 25mln. lei;</w:t>
      </w:r>
    </w:p>
    <w:p w:rsidR="00E64DED" w:rsidRPr="00FC32B1" w:rsidRDefault="00E64DED" w:rsidP="00E64DED">
      <w:pPr>
        <w:pStyle w:val="a3"/>
        <w:numPr>
          <w:ilvl w:val="0"/>
          <w:numId w:val="3"/>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Întreprinderi medii cu numărul angajaţilor de la 49 </w:t>
      </w:r>
      <w:r>
        <w:rPr>
          <w:rFonts w:ascii="Times New Roman" w:hAnsi="Times New Roman"/>
          <w:sz w:val="24"/>
          <w:szCs w:val="24"/>
          <w:lang w:val="ro-RO"/>
        </w:rPr>
        <w:t>până</w:t>
      </w:r>
      <w:r w:rsidRPr="00FC32B1">
        <w:rPr>
          <w:rFonts w:ascii="Times New Roman" w:hAnsi="Times New Roman"/>
          <w:sz w:val="24"/>
          <w:szCs w:val="24"/>
          <w:lang w:val="ro-RO"/>
        </w:rPr>
        <w:t xml:space="preserve"> la 249 pers. şi</w:t>
      </w:r>
    </w:p>
    <w:p w:rsidR="00E64DED" w:rsidRPr="00FC32B1" w:rsidRDefault="00E64DED" w:rsidP="00E64DED">
      <w:pPr>
        <w:pStyle w:val="a3"/>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şi su</w:t>
      </w:r>
      <w:r w:rsidR="00B17527">
        <w:rPr>
          <w:rFonts w:ascii="Times New Roman" w:hAnsi="Times New Roman"/>
          <w:sz w:val="24"/>
          <w:szCs w:val="24"/>
          <w:lang w:val="ro-RO"/>
        </w:rPr>
        <w:t>ma anuală a veniturilor de la vâ</w:t>
      </w:r>
      <w:r w:rsidRPr="00FC32B1">
        <w:rPr>
          <w:rFonts w:ascii="Times New Roman" w:hAnsi="Times New Roman"/>
          <w:sz w:val="24"/>
          <w:szCs w:val="24"/>
          <w:lang w:val="ro-RO"/>
        </w:rPr>
        <w:t xml:space="preserve">nzări </w:t>
      </w:r>
      <w:r>
        <w:rPr>
          <w:rFonts w:ascii="Times New Roman" w:hAnsi="Times New Roman"/>
          <w:sz w:val="24"/>
          <w:szCs w:val="24"/>
          <w:lang w:val="ro-RO"/>
        </w:rPr>
        <w:t>până</w:t>
      </w:r>
      <w:r w:rsidRPr="00FC32B1">
        <w:rPr>
          <w:rFonts w:ascii="Times New Roman" w:hAnsi="Times New Roman"/>
          <w:sz w:val="24"/>
          <w:szCs w:val="24"/>
          <w:lang w:val="ro-RO"/>
        </w:rPr>
        <w:t xml:space="preserve"> 50mln. lei;</w:t>
      </w:r>
    </w:p>
    <w:p w:rsidR="00E64DED" w:rsidRPr="00FC32B1" w:rsidRDefault="00E64DED" w:rsidP="00E64DED">
      <w:pPr>
        <w:pStyle w:val="a3"/>
        <w:numPr>
          <w:ilvl w:val="0"/>
          <w:numId w:val="3"/>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Întreprinderi mari cu numărul angajaţilor </w:t>
      </w:r>
      <w:r w:rsidRPr="00FC32B1">
        <w:rPr>
          <w:rFonts w:ascii="Times New Roman" w:hAnsi="Times New Roman"/>
          <w:color w:val="000000"/>
          <w:sz w:val="24"/>
          <w:szCs w:val="24"/>
          <w:lang w:val="ro-RO"/>
        </w:rPr>
        <w:t>peste</w:t>
      </w:r>
      <w:r w:rsidRPr="00FC32B1">
        <w:rPr>
          <w:rFonts w:ascii="Times New Roman" w:hAnsi="Times New Roman"/>
          <w:sz w:val="24"/>
          <w:szCs w:val="24"/>
          <w:lang w:val="ro-RO"/>
        </w:rPr>
        <w:t xml:space="preserve">  249  (cu excepţia întreprinderilor pe poziții monopol naturale) şi su</w:t>
      </w:r>
      <w:r w:rsidR="00B17527">
        <w:rPr>
          <w:rFonts w:ascii="Times New Roman" w:hAnsi="Times New Roman"/>
          <w:sz w:val="24"/>
          <w:szCs w:val="24"/>
          <w:lang w:val="ro-RO"/>
        </w:rPr>
        <w:t>ma anuală a veniturilor de la vâ</w:t>
      </w:r>
      <w:r w:rsidRPr="00FC32B1">
        <w:rPr>
          <w:rFonts w:ascii="Times New Roman" w:hAnsi="Times New Roman"/>
          <w:sz w:val="24"/>
          <w:szCs w:val="24"/>
          <w:lang w:val="ro-RO"/>
        </w:rPr>
        <w:t>nzări mai mult de 50mln. lei;</w:t>
      </w:r>
    </w:p>
    <w:p w:rsidR="00E64DED" w:rsidRPr="00FC32B1" w:rsidRDefault="00E64DED" w:rsidP="00E64DED">
      <w:pPr>
        <w:pStyle w:val="a3"/>
        <w:numPr>
          <w:ilvl w:val="0"/>
          <w:numId w:val="3"/>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Întreprinderile pe poziții monopol naturale și cele declarate dominante pe piețe relevante, conform prevederilor legale.</w:t>
      </w:r>
    </w:p>
    <w:p w:rsidR="00E64DED" w:rsidRPr="00FC32B1" w:rsidRDefault="00E64DED" w:rsidP="00E64DED">
      <w:pPr>
        <w:pStyle w:val="a3"/>
        <w:spacing w:after="0" w:line="240" w:lineRule="auto"/>
        <w:jc w:val="both"/>
        <w:rPr>
          <w:rFonts w:ascii="Times New Roman" w:hAnsi="Times New Roman"/>
          <w:sz w:val="24"/>
          <w:szCs w:val="24"/>
          <w:lang w:val="ro-RO"/>
        </w:rPr>
      </w:pPr>
    </w:p>
    <w:p w:rsidR="00E64DED" w:rsidRPr="00FC32B1" w:rsidRDefault="00E64DED" w:rsidP="00E64DED">
      <w:pPr>
        <w:spacing w:after="0" w:line="240" w:lineRule="auto"/>
        <w:jc w:val="center"/>
        <w:rPr>
          <w:rFonts w:ascii="Times New Roman" w:hAnsi="Times New Roman"/>
          <w:sz w:val="24"/>
          <w:szCs w:val="24"/>
          <w:lang w:val="ro-RO"/>
        </w:rPr>
      </w:pPr>
    </w:p>
    <w:p w:rsidR="00E64DED" w:rsidRPr="00FC32B1" w:rsidRDefault="00E64DED" w:rsidP="00E64DED">
      <w:pPr>
        <w:spacing w:after="0" w:line="240" w:lineRule="auto"/>
        <w:jc w:val="center"/>
        <w:rPr>
          <w:rFonts w:ascii="Times New Roman" w:hAnsi="Times New Roman"/>
          <w:b/>
          <w:sz w:val="24"/>
          <w:szCs w:val="24"/>
          <w:lang w:val="ro-RO"/>
        </w:rPr>
      </w:pPr>
      <w:r w:rsidRPr="00FC32B1">
        <w:rPr>
          <w:rFonts w:ascii="Times New Roman" w:hAnsi="Times New Roman"/>
          <w:b/>
          <w:sz w:val="24"/>
          <w:szCs w:val="24"/>
          <w:lang w:val="ro-RO"/>
        </w:rPr>
        <w:t>V. DEPUNEREA CERERILOR</w:t>
      </w:r>
    </w:p>
    <w:p w:rsidR="00E64DED" w:rsidRPr="00FC32B1" w:rsidRDefault="00E64DED" w:rsidP="00E64DED">
      <w:pPr>
        <w:spacing w:after="0" w:line="240" w:lineRule="auto"/>
        <w:jc w:val="center"/>
        <w:rPr>
          <w:rFonts w:ascii="Times New Roman" w:hAnsi="Times New Roman"/>
          <w:sz w:val="24"/>
          <w:szCs w:val="24"/>
          <w:lang w:val="ro-RO"/>
        </w:rPr>
      </w:pPr>
    </w:p>
    <w:p w:rsidR="00E64DED" w:rsidRPr="00FC32B1" w:rsidRDefault="00E64DED" w:rsidP="00E64DED">
      <w:pPr>
        <w:pStyle w:val="a4"/>
        <w:spacing w:before="0" w:beforeAutospacing="0" w:after="0" w:afterAutospacing="0"/>
        <w:jc w:val="both"/>
        <w:rPr>
          <w:color w:val="1F497D"/>
          <w:lang w:val="ro-RO"/>
        </w:rPr>
      </w:pPr>
      <w:r w:rsidRPr="00FC32B1">
        <w:rPr>
          <w:lang w:val="ro-RO"/>
        </w:rPr>
        <w:t>5.1 Întreprinderile care doresc să participe la Concurs depun cereri conform unui model stabilit, achită taxa de participare şi prezintă</w:t>
      </w:r>
      <w:r w:rsidRPr="00FC32B1">
        <w:rPr>
          <w:color w:val="FF0000"/>
          <w:lang w:val="ro-RO"/>
        </w:rPr>
        <w:t xml:space="preserve"> </w:t>
      </w:r>
      <w:r w:rsidRPr="00FC32B1">
        <w:rPr>
          <w:color w:val="000000"/>
          <w:lang w:val="ro-RO"/>
        </w:rPr>
        <w:t xml:space="preserve">setul de documente necesar.  Comitetul organizatoric primeşte cererile de participare </w:t>
      </w:r>
      <w:r w:rsidRPr="006A6408">
        <w:rPr>
          <w:b/>
          <w:lang w:val="ro-RO"/>
        </w:rPr>
        <w:t xml:space="preserve">de la 1 ianuarie 2017 până la data de </w:t>
      </w:r>
      <w:r>
        <w:rPr>
          <w:b/>
          <w:lang w:val="ro-RO"/>
        </w:rPr>
        <w:t>31</w:t>
      </w:r>
      <w:r w:rsidRPr="006A6408">
        <w:rPr>
          <w:b/>
          <w:lang w:val="ro-RO"/>
        </w:rPr>
        <w:t xml:space="preserve"> martie 2017</w:t>
      </w:r>
      <w:r w:rsidRPr="00FC32B1">
        <w:rPr>
          <w:b/>
          <w:color w:val="1F497D"/>
          <w:lang w:val="ro-RO"/>
        </w:rPr>
        <w:t>.</w:t>
      </w:r>
    </w:p>
    <w:p w:rsidR="00E64DED" w:rsidRPr="00FC32B1" w:rsidRDefault="00E64DED" w:rsidP="00E64DED">
      <w:pPr>
        <w:pStyle w:val="a4"/>
        <w:spacing w:before="0" w:beforeAutospacing="0" w:after="0" w:afterAutospacing="0"/>
        <w:jc w:val="both"/>
        <w:rPr>
          <w:color w:val="1F497D"/>
          <w:lang w:val="ro-RO"/>
        </w:rPr>
      </w:pPr>
    </w:p>
    <w:p w:rsidR="00E64DED" w:rsidRPr="006A6408" w:rsidRDefault="00E64DED" w:rsidP="00E64DED">
      <w:pPr>
        <w:pStyle w:val="a4"/>
        <w:spacing w:before="0" w:beforeAutospacing="0" w:after="0" w:afterAutospacing="0"/>
        <w:jc w:val="both"/>
        <w:rPr>
          <w:b/>
          <w:u w:val="single"/>
          <w:lang w:val="ro-RO"/>
        </w:rPr>
      </w:pPr>
      <w:r w:rsidRPr="00FC32B1">
        <w:rPr>
          <w:b/>
          <w:i/>
          <w:u w:val="single"/>
          <w:lang w:val="ro-RO"/>
        </w:rPr>
        <w:t xml:space="preserve">5.2 Pentru participare la Concurs trebuie prezentate  următoarele documente, </w:t>
      </w:r>
      <w:r w:rsidR="00F923CC">
        <w:rPr>
          <w:b/>
          <w:u w:val="single"/>
          <w:lang w:val="ro-RO"/>
        </w:rPr>
        <w:t>termenul de depunere este 17</w:t>
      </w:r>
      <w:r w:rsidRPr="006A6408">
        <w:rPr>
          <w:b/>
          <w:u w:val="single"/>
          <w:lang w:val="ro-RO"/>
        </w:rPr>
        <w:t xml:space="preserve"> aprilie 2017:</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lang w:val="ro-RO"/>
        </w:rPr>
      </w:pPr>
      <w:r w:rsidRPr="00FC32B1">
        <w:rPr>
          <w:lang w:val="ro-RO"/>
        </w:rPr>
        <w:t xml:space="preserve">a) </w:t>
      </w:r>
      <w:r w:rsidRPr="00FC32B1">
        <w:rPr>
          <w:b/>
          <w:i/>
          <w:u w:val="single"/>
          <w:lang w:val="ro-RO"/>
        </w:rPr>
        <w:t>Cererea conform modelului stabilit</w:t>
      </w:r>
      <w:r w:rsidRPr="00FC32B1">
        <w:rPr>
          <w:lang w:val="ro-RO"/>
        </w:rPr>
        <w:t xml:space="preserve"> (pe site-ul Camerei de Comerţ şi Industrie –</w:t>
      </w:r>
      <w:hyperlink r:id="rId7" w:history="1">
        <w:r w:rsidRPr="00FC32B1">
          <w:rPr>
            <w:rStyle w:val="a6"/>
            <w:lang w:val="ro-RO"/>
          </w:rPr>
          <w:t>www.chamber.md</w:t>
        </w:r>
      </w:hyperlink>
      <w:r w:rsidRPr="00FC32B1">
        <w:rPr>
          <w:lang w:val="ro-RO"/>
        </w:rPr>
        <w:t>) La aplicarea cererii, participanţii trebuie să indice categoria, după care va fi evaluat proiectul;</w:t>
      </w:r>
    </w:p>
    <w:p w:rsidR="00E64DED" w:rsidRPr="00FC32B1" w:rsidRDefault="00E64DED" w:rsidP="00E64DED">
      <w:pPr>
        <w:pStyle w:val="a4"/>
        <w:spacing w:before="0" w:beforeAutospacing="0" w:after="0" w:afterAutospacing="0"/>
        <w:jc w:val="both"/>
        <w:rPr>
          <w:lang w:val="ro-RO"/>
        </w:rPr>
      </w:pPr>
      <w:r w:rsidRPr="00FC32B1">
        <w:rPr>
          <w:lang w:val="ro-RO"/>
        </w:rPr>
        <w:t xml:space="preserve">b) </w:t>
      </w:r>
      <w:r w:rsidRPr="00FC32B1">
        <w:rPr>
          <w:b/>
          <w:i/>
          <w:u w:val="single"/>
          <w:lang w:val="ro-RO"/>
        </w:rPr>
        <w:t>Raportul de autoevaluare</w:t>
      </w:r>
      <w:r w:rsidRPr="00FC32B1">
        <w:rPr>
          <w:lang w:val="ro-RO"/>
        </w:rPr>
        <w:t xml:space="preserve"> a participantului include autoevaluarea lucrului şi obţinerea rezultatelor concrete în domeniul calităţii în conformitate cu criteriile Modelului Premiului (Anexa №1). Cerinţele referitoare la conţinutul raportului de autoevaluare şi elaborarea acestuia sunt prezentate în Recomandările de redactare (plasată pe adresa </w:t>
      </w:r>
      <w:hyperlink r:id="rId8" w:history="1">
        <w:r w:rsidRPr="00FC32B1">
          <w:rPr>
            <w:rStyle w:val="a6"/>
            <w:color w:val="auto"/>
            <w:lang w:val="ro-RO"/>
          </w:rPr>
          <w:t>www.chamber.md</w:t>
        </w:r>
      </w:hyperlink>
      <w:r w:rsidRPr="00FC32B1">
        <w:rPr>
          <w:lang w:val="ro-RO"/>
        </w:rPr>
        <w:t>).</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b/>
          <w:i/>
          <w:u w:val="single"/>
          <w:lang w:val="ro-RO"/>
        </w:rPr>
      </w:pPr>
      <w:r w:rsidRPr="00FC32B1">
        <w:rPr>
          <w:lang w:val="ro-RO"/>
        </w:rPr>
        <w:t xml:space="preserve">c) </w:t>
      </w:r>
      <w:r w:rsidRPr="00FC32B1">
        <w:rPr>
          <w:b/>
          <w:i/>
          <w:u w:val="single"/>
          <w:lang w:val="ro-RO"/>
        </w:rPr>
        <w:t>Structura organizatorică a companiei;</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lang w:val="ro-RO"/>
        </w:rPr>
      </w:pPr>
      <w:r w:rsidRPr="00FC32B1">
        <w:rPr>
          <w:lang w:val="ro-RO"/>
        </w:rPr>
        <w:t xml:space="preserve">d) </w:t>
      </w:r>
      <w:r w:rsidRPr="00FC32B1">
        <w:rPr>
          <w:b/>
          <w:i/>
          <w:u w:val="single"/>
          <w:lang w:val="ro-RO"/>
        </w:rPr>
        <w:t>Copia dispoziţiei de plată a taxei de participare la concurs;</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lang w:val="ro-RO"/>
        </w:rPr>
      </w:pPr>
      <w:r w:rsidRPr="00FC32B1">
        <w:rPr>
          <w:lang w:val="ro-RO"/>
        </w:rPr>
        <w:t xml:space="preserve">Mărimea taxei de participare depinde de </w:t>
      </w:r>
      <w:r w:rsidRPr="00FC32B1">
        <w:rPr>
          <w:rStyle w:val="hps"/>
          <w:lang w:val="ro-RO"/>
        </w:rPr>
        <w:t>categoria</w:t>
      </w:r>
      <w:r w:rsidRPr="00FC32B1">
        <w:rPr>
          <w:rStyle w:val="shorttext"/>
          <w:lang w:val="ro-RO"/>
        </w:rPr>
        <w:t xml:space="preserve">  </w:t>
      </w:r>
      <w:r w:rsidRPr="00FC32B1">
        <w:rPr>
          <w:rStyle w:val="hps"/>
          <w:lang w:val="ro-RO"/>
        </w:rPr>
        <w:t xml:space="preserve">participantului </w:t>
      </w:r>
      <w:r w:rsidRPr="00FC32B1">
        <w:rPr>
          <w:lang w:val="ro-RO"/>
        </w:rPr>
        <w:t xml:space="preserve">. </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lang w:val="ro-RO"/>
        </w:rPr>
      </w:pPr>
      <w:r w:rsidRPr="00FC32B1">
        <w:rPr>
          <w:lang w:val="ro-RO"/>
        </w:rPr>
        <w:t>Taxa de partici</w:t>
      </w:r>
      <w:r w:rsidR="00B17527">
        <w:rPr>
          <w:lang w:val="ro-RO"/>
        </w:rPr>
        <w:t>pare nu se restituie în cazul câ</w:t>
      </w:r>
      <w:r w:rsidRPr="00FC32B1">
        <w:rPr>
          <w:lang w:val="ro-RO"/>
        </w:rPr>
        <w:t>nd întreprinderea refuză participarea în concurs la orice etapă sau nu prezintă materiale în termenii stabiliţi.</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lang w:val="ro-RO"/>
        </w:rPr>
      </w:pPr>
      <w:r w:rsidRPr="00FC32B1">
        <w:rPr>
          <w:lang w:val="ro-RO"/>
        </w:rPr>
        <w:t xml:space="preserve"> Neachitarea taxei de participare conduce la excluderea automată a întreprinderii din concurs;</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b/>
          <w:i/>
          <w:lang w:val="ro-RO"/>
        </w:rPr>
      </w:pPr>
      <w:r w:rsidRPr="00FC32B1">
        <w:rPr>
          <w:lang w:val="ro-RO"/>
        </w:rPr>
        <w:t xml:space="preserve">e) </w:t>
      </w:r>
      <w:r w:rsidRPr="00FC32B1">
        <w:rPr>
          <w:b/>
          <w:i/>
          <w:u w:val="single"/>
          <w:lang w:val="ro-RO"/>
        </w:rPr>
        <w:t>Copia  certificatului de înregistrare a întreprinderii şi a extrasului din Registrul de Stat</w:t>
      </w:r>
      <w:r w:rsidRPr="00FC32B1">
        <w:rPr>
          <w:b/>
          <w:i/>
          <w:lang w:val="ro-RO"/>
        </w:rPr>
        <w:t>;</w:t>
      </w:r>
    </w:p>
    <w:p w:rsidR="00E64DED" w:rsidRPr="00FC32B1" w:rsidRDefault="00E64DED" w:rsidP="00E64DED">
      <w:pPr>
        <w:pStyle w:val="a4"/>
        <w:spacing w:before="0" w:beforeAutospacing="0" w:after="0" w:afterAutospacing="0"/>
        <w:jc w:val="both"/>
        <w:rPr>
          <w:b/>
          <w:i/>
          <w:lang w:val="ro-RO"/>
        </w:rPr>
      </w:pPr>
      <w:r w:rsidRPr="00FC32B1">
        <w:rPr>
          <w:lang w:val="ro-RO"/>
        </w:rPr>
        <w:t xml:space="preserve">f) </w:t>
      </w:r>
      <w:r w:rsidRPr="00FC32B1">
        <w:rPr>
          <w:b/>
          <w:i/>
          <w:u w:val="single"/>
          <w:lang w:val="ro-RO"/>
        </w:rPr>
        <w:t>Ancheta-declaraţie</w:t>
      </w:r>
      <w:r w:rsidRPr="00FC32B1">
        <w:rPr>
          <w:b/>
          <w:i/>
          <w:lang w:val="ro-RO"/>
        </w:rPr>
        <w:t xml:space="preserve">; </w:t>
      </w:r>
    </w:p>
    <w:p w:rsidR="00E64DED" w:rsidRPr="00FC32B1" w:rsidRDefault="00E64DED" w:rsidP="00E64DED">
      <w:pPr>
        <w:shd w:val="clear" w:color="auto" w:fill="FFFFFF"/>
        <w:jc w:val="both"/>
        <w:rPr>
          <w:rFonts w:ascii="Times New Roman" w:eastAsia="Times New Roman" w:hAnsi="Times New Roman"/>
          <w:b/>
          <w:sz w:val="24"/>
          <w:szCs w:val="24"/>
          <w:u w:val="single"/>
          <w:lang w:val="ro-RO"/>
        </w:rPr>
      </w:pPr>
      <w:r w:rsidRPr="00FC32B1">
        <w:rPr>
          <w:rFonts w:ascii="Times New Roman" w:hAnsi="Times New Roman"/>
          <w:sz w:val="24"/>
          <w:szCs w:val="24"/>
          <w:lang w:val="ro-RO"/>
        </w:rPr>
        <w:t xml:space="preserve">g) </w:t>
      </w:r>
      <w:r w:rsidRPr="00FC32B1">
        <w:rPr>
          <w:rFonts w:ascii="Times New Roman" w:eastAsia="Times New Roman" w:hAnsi="Times New Roman"/>
          <w:b/>
          <w:i/>
          <w:sz w:val="24"/>
          <w:szCs w:val="24"/>
          <w:u w:val="single"/>
          <w:lang w:val="ro-RO"/>
        </w:rPr>
        <w:t>Lista certificatelor de conformitate a produselor/serviciilor, copia certificatului sistemului de management, copia Certificatului de acreditare al Laboratorului de încercări, etc.</w:t>
      </w:r>
    </w:p>
    <w:p w:rsidR="00E64DED" w:rsidRPr="00FC32B1" w:rsidRDefault="00E64DED" w:rsidP="00E64DED">
      <w:pPr>
        <w:pStyle w:val="a4"/>
        <w:spacing w:before="0" w:beforeAutospacing="0" w:after="0" w:afterAutospacing="0"/>
        <w:jc w:val="both"/>
        <w:rPr>
          <w:lang w:val="ro-RO"/>
        </w:rPr>
      </w:pPr>
      <w:r w:rsidRPr="00FC32B1">
        <w:rPr>
          <w:lang w:val="ro-RO"/>
        </w:rPr>
        <w:t xml:space="preserve">5.3 Cererile de participare la Concurs sunt primite  de către Comitetul organizatoric (tel +373 22 23 84 10,  0-22-21-14-42, mun. Chişinău, bd. Ştefan cel Mare 151, etaj 2, bir. 9, e-mail: </w:t>
      </w:r>
      <w:hyperlink r:id="rId9" w:history="1">
        <w:r w:rsidR="00AC2CA2" w:rsidRPr="00CE41E9">
          <w:rPr>
            <w:rStyle w:val="a6"/>
            <w:lang w:val="ro-RO"/>
          </w:rPr>
          <w:t>diana.lungu@chamber.md</w:t>
        </w:r>
      </w:hyperlink>
      <w:r w:rsidRPr="00FC32B1">
        <w:rPr>
          <w:lang w:val="ro-RO"/>
        </w:rPr>
        <w:t xml:space="preserve">,  </w:t>
      </w:r>
      <w:r w:rsidRPr="00FC32B1">
        <w:rPr>
          <w:b/>
          <w:i/>
          <w:lang w:val="ro-RO"/>
        </w:rPr>
        <w:t>Direcţia Evenimente de Afaceri, târ</w:t>
      </w:r>
      <w:r>
        <w:rPr>
          <w:b/>
          <w:i/>
          <w:lang w:val="ro-RO"/>
        </w:rPr>
        <w:t>g</w:t>
      </w:r>
      <w:r w:rsidRPr="00FC32B1">
        <w:rPr>
          <w:b/>
          <w:i/>
          <w:lang w:val="ro-RO"/>
        </w:rPr>
        <w:t>uri și expoziții.</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lang w:val="ro-RO"/>
        </w:rPr>
      </w:pPr>
      <w:r w:rsidRPr="00FC32B1">
        <w:rPr>
          <w:lang w:val="ro-RO"/>
        </w:rPr>
        <w:t xml:space="preserve">5.4 Lista cererilor depuse, în ordinea prezentării acestora, se va publica pe pagina web a Camerei de Comerţ şi Industrie a Republicii Moldova şi a partenerilor concursului. </w:t>
      </w:r>
    </w:p>
    <w:p w:rsidR="00E64DED" w:rsidRPr="00FC32B1" w:rsidRDefault="00E64DED" w:rsidP="00E64DED">
      <w:pPr>
        <w:pStyle w:val="a4"/>
        <w:spacing w:before="0" w:beforeAutospacing="0" w:after="0" w:afterAutospacing="0"/>
        <w:jc w:val="both"/>
        <w:rPr>
          <w:lang w:val="ro-RO"/>
        </w:rPr>
      </w:pPr>
    </w:p>
    <w:p w:rsidR="00E64DED" w:rsidRPr="00FC32B1" w:rsidRDefault="00E64DED" w:rsidP="00E64DED">
      <w:pPr>
        <w:pStyle w:val="a4"/>
        <w:spacing w:before="0" w:beforeAutospacing="0" w:after="0" w:afterAutospacing="0"/>
        <w:jc w:val="both"/>
        <w:rPr>
          <w:color w:val="FF0000"/>
          <w:lang w:val="ro-RO"/>
        </w:rPr>
      </w:pPr>
      <w:r w:rsidRPr="00FC32B1">
        <w:rPr>
          <w:color w:val="000000"/>
          <w:lang w:val="ro-RO"/>
        </w:rPr>
        <w:t>5.5 Comitetul organizatoric îşi asumă păstrarea confidenţialității informaţiei prezentate de către întreprinderea participant la concurs din momentul depunerii cererii şi aceasta poate fi utilizată în alte scopuri doar cu  permisiunea în scris a participantului, asigurând protecția datelor cu caracter personal.</w:t>
      </w:r>
    </w:p>
    <w:p w:rsidR="00E64DED" w:rsidRPr="00FC32B1" w:rsidRDefault="00E64DED" w:rsidP="00E64DED">
      <w:pPr>
        <w:pStyle w:val="a4"/>
        <w:spacing w:after="0"/>
        <w:jc w:val="both"/>
        <w:rPr>
          <w:lang w:val="ro-RO"/>
        </w:rPr>
      </w:pPr>
      <w:r w:rsidRPr="00FC32B1">
        <w:rPr>
          <w:lang w:val="ro-RO"/>
        </w:rPr>
        <w:t>5.6 Depunerea cererii de participare la concurs presupune acceptarea condiţiilor desfăşurării acestuia. Participanții concursului  poartă responsabilitatea pentru exactitatea informațiilor prezentate Comitetului Organizatoric.</w:t>
      </w:r>
      <w:r>
        <w:rPr>
          <w:lang w:val="ro-RO"/>
        </w:rPr>
        <w:t xml:space="preserve"> </w:t>
      </w:r>
      <w:r w:rsidRPr="00FC32B1">
        <w:rPr>
          <w:lang w:val="ro-RO"/>
        </w:rPr>
        <w:t>Prezentarea informaţiei necorespunzătoare și nerespectarea condițiilor concursului  reprezintă motive de descalificare, în urma căreia participantul este eliminat din concurs. În acest caz,  taxa de înregistrare nu va fi returnată.</w:t>
      </w:r>
    </w:p>
    <w:p w:rsidR="00E64DED" w:rsidRPr="00FC32B1" w:rsidRDefault="00E64DED" w:rsidP="00E64DED">
      <w:pPr>
        <w:shd w:val="clear" w:color="auto" w:fill="FFFFFF"/>
        <w:jc w:val="both"/>
        <w:rPr>
          <w:rFonts w:ascii="Times New Roman" w:hAnsi="Times New Roman"/>
          <w:sz w:val="24"/>
          <w:szCs w:val="24"/>
          <w:lang w:val="ro-RO"/>
        </w:rPr>
      </w:pPr>
      <w:r w:rsidRPr="00FC32B1">
        <w:rPr>
          <w:rFonts w:ascii="Times New Roman" w:hAnsi="Times New Roman"/>
          <w:b/>
          <w:sz w:val="24"/>
          <w:szCs w:val="24"/>
          <w:lang w:val="ro-RO"/>
        </w:rPr>
        <w:t>VI.</w:t>
      </w:r>
      <w:r w:rsidRPr="00FC32B1">
        <w:rPr>
          <w:rFonts w:ascii="Times New Roman" w:eastAsia="Times New Roman" w:hAnsi="Times New Roman"/>
          <w:b/>
          <w:sz w:val="24"/>
          <w:szCs w:val="24"/>
          <w:u w:val="single"/>
          <w:lang w:val="ro-RO"/>
        </w:rPr>
        <w:t xml:space="preserve"> Evaluarea corespunderii  participanților  criteriilor Premiului pentru realizări în domeniul calității produselor și serviciilor </w:t>
      </w:r>
    </w:p>
    <w:p w:rsidR="00E64DED" w:rsidRPr="00FC32B1" w:rsidRDefault="00E64DED" w:rsidP="00E64DED">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6.1 Principul desemnării învingătorilor concursului este bazat pe evaluarea de către Juriu a materialelor prezentate.</w:t>
      </w:r>
    </w:p>
    <w:p w:rsidR="00E64DED" w:rsidRPr="00FC32B1" w:rsidRDefault="00E64DED" w:rsidP="00E64DED">
      <w:pPr>
        <w:spacing w:after="0" w:line="240" w:lineRule="auto"/>
        <w:jc w:val="both"/>
        <w:rPr>
          <w:rFonts w:ascii="Times New Roman" w:hAnsi="Times New Roman"/>
          <w:sz w:val="24"/>
          <w:szCs w:val="24"/>
          <w:lang w:val="ro-RO"/>
        </w:rPr>
      </w:pPr>
    </w:p>
    <w:p w:rsidR="00E64DED" w:rsidRPr="00FC32B1" w:rsidRDefault="00E64DED" w:rsidP="00E64DED">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6.2 Procedura de evaluare a dosarelor se bazează pe opinia individuală a fiecărui membru al Juriului şi se desfăşoară în conformitate cu criteriile Modelului Premiului armonizate cu Modelul de Excelenţă al Fondului European pentru Managementul Calităţii (EFQM) (</w:t>
      </w:r>
      <w:r w:rsidRPr="00FC32B1">
        <w:rPr>
          <w:rFonts w:ascii="Times New Roman" w:hAnsi="Times New Roman"/>
          <w:i/>
          <w:sz w:val="24"/>
          <w:szCs w:val="24"/>
          <w:lang w:val="ro-RO"/>
        </w:rPr>
        <w:t>Anexa № 1)</w:t>
      </w:r>
      <w:r w:rsidRPr="00FC32B1">
        <w:rPr>
          <w:rFonts w:ascii="Times New Roman" w:hAnsi="Times New Roman"/>
          <w:sz w:val="24"/>
          <w:szCs w:val="24"/>
          <w:lang w:val="ro-RO"/>
        </w:rPr>
        <w:t>.</w:t>
      </w:r>
    </w:p>
    <w:p w:rsidR="00E64DED" w:rsidRPr="00FC32B1" w:rsidRDefault="00E64DED" w:rsidP="00E64DED">
      <w:pPr>
        <w:spacing w:after="0" w:line="240" w:lineRule="auto"/>
        <w:jc w:val="both"/>
        <w:rPr>
          <w:rFonts w:ascii="Times New Roman" w:hAnsi="Times New Roman"/>
          <w:color w:val="000000"/>
          <w:sz w:val="24"/>
          <w:szCs w:val="24"/>
          <w:lang w:val="ro-RO"/>
        </w:rPr>
      </w:pPr>
      <w:r w:rsidRPr="00FC32B1">
        <w:rPr>
          <w:rFonts w:ascii="Times New Roman" w:hAnsi="Times New Roman"/>
          <w:sz w:val="24"/>
          <w:szCs w:val="24"/>
          <w:lang w:val="ro-RO"/>
        </w:rPr>
        <w:t xml:space="preserve"> </w:t>
      </w:r>
    </w:p>
    <w:p w:rsidR="00E64DED" w:rsidRPr="00FC32B1" w:rsidRDefault="00E64DED" w:rsidP="00E64DED">
      <w:p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6.3 Membrii Juriului nu examinează cererile în comun. Fiecare cerere este apreciată individual şi independent. Punctajul pentru fiecare cerere participantă la concurs îl constituie media aritmetică a punctelor acordate de către membrii Juriului care au examinat cererea şi rating-ul companiei.</w:t>
      </w:r>
    </w:p>
    <w:p w:rsidR="00E64DED" w:rsidRPr="00FC32B1" w:rsidRDefault="00E64DED" w:rsidP="00E64DED">
      <w:pPr>
        <w:spacing w:after="0" w:line="240" w:lineRule="auto"/>
        <w:jc w:val="both"/>
        <w:rPr>
          <w:rFonts w:ascii="Times New Roman" w:hAnsi="Times New Roman"/>
          <w:color w:val="000000"/>
          <w:sz w:val="24"/>
          <w:szCs w:val="24"/>
          <w:lang w:val="ro-RO"/>
        </w:rPr>
      </w:pPr>
    </w:p>
    <w:p w:rsidR="00E64DED" w:rsidRPr="00FC32B1" w:rsidRDefault="00E64DED" w:rsidP="00E64DED">
      <w:pPr>
        <w:numPr>
          <w:ilvl w:val="1"/>
          <w:numId w:val="6"/>
        </w:numPr>
        <w:spacing w:after="0" w:line="240" w:lineRule="auto"/>
        <w:jc w:val="both"/>
        <w:rPr>
          <w:rFonts w:ascii="Times New Roman" w:hAnsi="Times New Roman"/>
          <w:color w:val="000000"/>
          <w:sz w:val="24"/>
          <w:szCs w:val="24"/>
          <w:lang w:val="ro-RO"/>
        </w:rPr>
      </w:pPr>
      <w:r w:rsidRPr="00FC32B1">
        <w:rPr>
          <w:rFonts w:ascii="Times New Roman" w:hAnsi="Times New Roman"/>
          <w:i/>
          <w:color w:val="000000"/>
          <w:sz w:val="24"/>
          <w:szCs w:val="24"/>
          <w:u w:val="single"/>
          <w:lang w:val="ro-RO"/>
        </w:rPr>
        <w:t>Evaluarea activităţii participantului la concurs se desfăşoară în 3 etape</w:t>
      </w:r>
      <w:r w:rsidRPr="00FC32B1">
        <w:rPr>
          <w:rFonts w:ascii="Times New Roman" w:hAnsi="Times New Roman"/>
          <w:color w:val="000000"/>
          <w:sz w:val="24"/>
          <w:szCs w:val="24"/>
          <w:lang w:val="ro-RO"/>
        </w:rPr>
        <w:t>:</w:t>
      </w:r>
    </w:p>
    <w:p w:rsidR="00E64DED" w:rsidRPr="00FC32B1" w:rsidRDefault="00E64DED" w:rsidP="00E64DED">
      <w:pPr>
        <w:spacing w:after="0" w:line="240" w:lineRule="auto"/>
        <w:jc w:val="both"/>
        <w:rPr>
          <w:rFonts w:ascii="Times New Roman" w:hAnsi="Times New Roman"/>
          <w:color w:val="000000"/>
          <w:sz w:val="24"/>
          <w:szCs w:val="24"/>
          <w:lang w:val="ro-RO"/>
        </w:rPr>
      </w:pPr>
    </w:p>
    <w:p w:rsidR="00E64DED" w:rsidRPr="00B17527" w:rsidRDefault="00E64DED" w:rsidP="00B17527">
      <w:pPr>
        <w:pStyle w:val="a3"/>
        <w:numPr>
          <w:ilvl w:val="0"/>
          <w:numId w:val="3"/>
        </w:numPr>
        <w:spacing w:after="0" w:line="240" w:lineRule="auto"/>
        <w:jc w:val="both"/>
        <w:rPr>
          <w:rFonts w:ascii="Times New Roman" w:hAnsi="Times New Roman"/>
          <w:color w:val="FF0000"/>
          <w:sz w:val="24"/>
          <w:szCs w:val="24"/>
          <w:lang w:val="ro-RO"/>
        </w:rPr>
      </w:pPr>
      <w:r w:rsidRPr="00B17527">
        <w:rPr>
          <w:rFonts w:ascii="Times New Roman" w:hAnsi="Times New Roman"/>
          <w:sz w:val="24"/>
          <w:szCs w:val="24"/>
          <w:lang w:val="ro-RO"/>
        </w:rPr>
        <w:t>I etapă – Consultare</w:t>
      </w:r>
      <w:r w:rsidRPr="00B17527">
        <w:rPr>
          <w:rFonts w:ascii="Times New Roman" w:hAnsi="Times New Roman"/>
          <w:color w:val="000000"/>
          <w:sz w:val="24"/>
          <w:szCs w:val="24"/>
          <w:lang w:val="ro-RO"/>
        </w:rPr>
        <w:t xml:space="preserve">. </w:t>
      </w:r>
      <w:r w:rsidRPr="00B17527">
        <w:rPr>
          <w:rFonts w:ascii="Times New Roman" w:hAnsi="Times New Roman"/>
          <w:sz w:val="24"/>
          <w:szCs w:val="24"/>
          <w:lang w:val="ro-RO"/>
        </w:rPr>
        <w:t>Primire a cererilor de participare.</w:t>
      </w:r>
      <w:r w:rsidRPr="00B17527">
        <w:rPr>
          <w:rFonts w:ascii="Times New Roman" w:hAnsi="Times New Roman"/>
          <w:color w:val="FF0000"/>
          <w:sz w:val="24"/>
          <w:szCs w:val="24"/>
          <w:lang w:val="ro-RO"/>
        </w:rPr>
        <w:t xml:space="preserve"> </w:t>
      </w:r>
    </w:p>
    <w:p w:rsidR="00E64DED" w:rsidRPr="00FC32B1" w:rsidRDefault="00E64DED" w:rsidP="00E64DED">
      <w:pPr>
        <w:pStyle w:val="a3"/>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 xml:space="preserve"> Perioada: </w:t>
      </w:r>
      <w:r w:rsidRPr="00FC32B1">
        <w:rPr>
          <w:rFonts w:ascii="Times New Roman" w:hAnsi="Times New Roman"/>
          <w:b/>
          <w:color w:val="000000"/>
          <w:sz w:val="24"/>
          <w:szCs w:val="24"/>
          <w:lang w:val="ro-RO"/>
        </w:rPr>
        <w:t xml:space="preserve">de la </w:t>
      </w:r>
      <w:r>
        <w:rPr>
          <w:rFonts w:ascii="Times New Roman" w:hAnsi="Times New Roman"/>
          <w:b/>
          <w:color w:val="000000"/>
          <w:sz w:val="24"/>
          <w:szCs w:val="24"/>
          <w:lang w:val="ro-RO"/>
        </w:rPr>
        <w:t xml:space="preserve">1 ianuarie </w:t>
      </w:r>
      <w:r w:rsidRPr="00FC32B1">
        <w:rPr>
          <w:rFonts w:ascii="Times New Roman" w:hAnsi="Times New Roman"/>
          <w:b/>
          <w:color w:val="000000"/>
          <w:sz w:val="24"/>
          <w:szCs w:val="24"/>
          <w:lang w:val="ro-RO"/>
        </w:rPr>
        <w:t xml:space="preserve">2016 </w:t>
      </w:r>
      <w:r>
        <w:rPr>
          <w:rFonts w:ascii="Times New Roman" w:hAnsi="Times New Roman"/>
          <w:b/>
          <w:color w:val="000000"/>
          <w:sz w:val="24"/>
          <w:szCs w:val="24"/>
          <w:lang w:val="ro-RO"/>
        </w:rPr>
        <w:t>până</w:t>
      </w:r>
      <w:r w:rsidRPr="00FC32B1">
        <w:rPr>
          <w:rFonts w:ascii="Times New Roman" w:hAnsi="Times New Roman"/>
          <w:b/>
          <w:color w:val="000000"/>
          <w:sz w:val="24"/>
          <w:szCs w:val="24"/>
          <w:lang w:val="ro-RO"/>
        </w:rPr>
        <w:t xml:space="preserve"> la </w:t>
      </w:r>
      <w:r>
        <w:rPr>
          <w:rFonts w:ascii="Times New Roman" w:hAnsi="Times New Roman"/>
          <w:b/>
          <w:color w:val="000000"/>
          <w:sz w:val="24"/>
          <w:szCs w:val="24"/>
          <w:lang w:val="ro-RO"/>
        </w:rPr>
        <w:t>31</w:t>
      </w:r>
      <w:r w:rsidRPr="00FC32B1">
        <w:rPr>
          <w:rFonts w:ascii="Times New Roman" w:hAnsi="Times New Roman"/>
          <w:b/>
          <w:color w:val="000000"/>
          <w:sz w:val="24"/>
          <w:szCs w:val="24"/>
          <w:lang w:val="ro-RO"/>
        </w:rPr>
        <w:t xml:space="preserve"> martie 2017;</w:t>
      </w:r>
    </w:p>
    <w:p w:rsidR="00E64DED" w:rsidRPr="00FC32B1" w:rsidRDefault="00E64DED" w:rsidP="00E64DED">
      <w:pPr>
        <w:pStyle w:val="a3"/>
        <w:spacing w:after="0" w:line="240" w:lineRule="auto"/>
        <w:jc w:val="both"/>
        <w:rPr>
          <w:rFonts w:ascii="Times New Roman" w:hAnsi="Times New Roman"/>
          <w:color w:val="000000"/>
          <w:sz w:val="24"/>
          <w:szCs w:val="24"/>
          <w:lang w:val="ro-RO"/>
        </w:rPr>
      </w:pPr>
    </w:p>
    <w:p w:rsidR="00E64DED" w:rsidRPr="00FC32B1" w:rsidRDefault="00E64DED" w:rsidP="00E64DED">
      <w:pPr>
        <w:pStyle w:val="a3"/>
        <w:numPr>
          <w:ilvl w:val="0"/>
          <w:numId w:val="3"/>
        </w:num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 xml:space="preserve">II etapă – Primire pachetului de documente şi a materialelor participantului.  Perioada: de la </w:t>
      </w:r>
      <w:r>
        <w:rPr>
          <w:rFonts w:ascii="Times New Roman" w:hAnsi="Times New Roman"/>
          <w:b/>
          <w:color w:val="000000"/>
          <w:sz w:val="24"/>
          <w:szCs w:val="24"/>
          <w:lang w:val="ro-RO"/>
        </w:rPr>
        <w:t>31</w:t>
      </w:r>
      <w:r w:rsidRPr="00FC32B1">
        <w:rPr>
          <w:rFonts w:ascii="Times New Roman" w:hAnsi="Times New Roman"/>
          <w:b/>
          <w:color w:val="000000"/>
          <w:sz w:val="24"/>
          <w:szCs w:val="24"/>
          <w:lang w:val="ro-RO"/>
        </w:rPr>
        <w:t xml:space="preserve"> martie </w:t>
      </w:r>
      <w:r>
        <w:rPr>
          <w:rFonts w:ascii="Times New Roman" w:hAnsi="Times New Roman"/>
          <w:b/>
          <w:color w:val="000000"/>
          <w:sz w:val="24"/>
          <w:szCs w:val="24"/>
          <w:lang w:val="ro-RO"/>
        </w:rPr>
        <w:t>până</w:t>
      </w:r>
      <w:r w:rsidRPr="00FC32B1">
        <w:rPr>
          <w:rFonts w:ascii="Times New Roman" w:hAnsi="Times New Roman"/>
          <w:b/>
          <w:color w:val="000000"/>
          <w:sz w:val="24"/>
          <w:szCs w:val="24"/>
          <w:lang w:val="ro-RO"/>
        </w:rPr>
        <w:t xml:space="preserve"> la </w:t>
      </w:r>
      <w:r w:rsidR="00F923CC">
        <w:rPr>
          <w:rFonts w:ascii="Times New Roman" w:hAnsi="Times New Roman"/>
          <w:b/>
          <w:color w:val="000000"/>
          <w:sz w:val="24"/>
          <w:szCs w:val="24"/>
          <w:lang w:val="ro-RO"/>
        </w:rPr>
        <w:t>17</w:t>
      </w:r>
      <w:r w:rsidRPr="00FC32B1">
        <w:rPr>
          <w:rFonts w:ascii="Times New Roman" w:hAnsi="Times New Roman"/>
          <w:b/>
          <w:color w:val="000000"/>
          <w:sz w:val="24"/>
          <w:szCs w:val="24"/>
          <w:lang w:val="ro-RO"/>
        </w:rPr>
        <w:t xml:space="preserve"> aprilie 2017;</w:t>
      </w:r>
    </w:p>
    <w:p w:rsidR="00E64DED" w:rsidRPr="00FC32B1" w:rsidRDefault="00E64DED" w:rsidP="00E64DED">
      <w:pPr>
        <w:pStyle w:val="a3"/>
        <w:spacing w:after="0" w:line="240" w:lineRule="auto"/>
        <w:jc w:val="both"/>
        <w:rPr>
          <w:rFonts w:ascii="Times New Roman" w:hAnsi="Times New Roman"/>
          <w:color w:val="000000"/>
          <w:sz w:val="24"/>
          <w:szCs w:val="24"/>
          <w:lang w:val="ro-RO"/>
        </w:rPr>
      </w:pPr>
    </w:p>
    <w:p w:rsidR="00E64DED" w:rsidRPr="00FC32B1" w:rsidRDefault="00E64DED" w:rsidP="00E64DED">
      <w:pPr>
        <w:pStyle w:val="a3"/>
        <w:numPr>
          <w:ilvl w:val="0"/>
          <w:numId w:val="3"/>
        </w:numPr>
        <w:spacing w:after="0" w:line="240" w:lineRule="auto"/>
        <w:jc w:val="both"/>
        <w:rPr>
          <w:rFonts w:ascii="Times New Roman" w:hAnsi="Times New Roman"/>
          <w:b/>
          <w:color w:val="000000"/>
          <w:sz w:val="24"/>
          <w:szCs w:val="24"/>
          <w:lang w:val="ro-RO"/>
        </w:rPr>
      </w:pPr>
      <w:r w:rsidRPr="00FC32B1">
        <w:rPr>
          <w:rFonts w:ascii="Times New Roman" w:hAnsi="Times New Roman"/>
          <w:color w:val="000000"/>
          <w:sz w:val="24"/>
          <w:szCs w:val="24"/>
          <w:lang w:val="ro-RO"/>
        </w:rPr>
        <w:t xml:space="preserve">III etapă - Examinarea participanţilor la locul de amplasare a întreprinderii. Evaluarea rating-ului întreprinderilor </w:t>
      </w:r>
      <w:r w:rsidRPr="00FC32B1">
        <w:rPr>
          <w:rFonts w:ascii="Times New Roman" w:hAnsi="Times New Roman"/>
          <w:sz w:val="24"/>
          <w:szCs w:val="24"/>
          <w:lang w:val="ro-RO"/>
        </w:rPr>
        <w:t>participante prin metoda de sondaj.</w:t>
      </w:r>
      <w:r w:rsidRPr="00FC32B1">
        <w:rPr>
          <w:rFonts w:ascii="Times New Roman" w:hAnsi="Times New Roman"/>
          <w:color w:val="000000"/>
          <w:sz w:val="24"/>
          <w:szCs w:val="24"/>
          <w:lang w:val="ro-RO"/>
        </w:rPr>
        <w:t xml:space="preserve"> Perioada:  </w:t>
      </w:r>
      <w:r w:rsidRPr="00FC32B1">
        <w:rPr>
          <w:rFonts w:ascii="Times New Roman" w:hAnsi="Times New Roman"/>
          <w:b/>
          <w:color w:val="000000"/>
          <w:sz w:val="24"/>
          <w:szCs w:val="24"/>
          <w:lang w:val="ro-RO"/>
        </w:rPr>
        <w:t>de la 1</w:t>
      </w:r>
      <w:r w:rsidR="00F923CC">
        <w:rPr>
          <w:rFonts w:ascii="Times New Roman" w:hAnsi="Times New Roman"/>
          <w:b/>
          <w:color w:val="000000"/>
          <w:sz w:val="24"/>
          <w:szCs w:val="24"/>
          <w:lang w:val="ro-RO"/>
        </w:rPr>
        <w:t>8</w:t>
      </w:r>
      <w:r w:rsidRPr="00FC32B1">
        <w:rPr>
          <w:rFonts w:ascii="Times New Roman" w:hAnsi="Times New Roman"/>
          <w:b/>
          <w:color w:val="000000"/>
          <w:sz w:val="24"/>
          <w:szCs w:val="24"/>
          <w:lang w:val="ro-RO"/>
        </w:rPr>
        <w:t xml:space="preserve"> aprilie  </w:t>
      </w:r>
      <w:r>
        <w:rPr>
          <w:rFonts w:ascii="Times New Roman" w:hAnsi="Times New Roman"/>
          <w:b/>
          <w:color w:val="000000"/>
          <w:sz w:val="24"/>
          <w:szCs w:val="24"/>
          <w:lang w:val="ro-RO"/>
        </w:rPr>
        <w:t>până</w:t>
      </w:r>
      <w:r w:rsidRPr="00FC32B1">
        <w:rPr>
          <w:rFonts w:ascii="Times New Roman" w:hAnsi="Times New Roman"/>
          <w:b/>
          <w:color w:val="000000"/>
          <w:sz w:val="24"/>
          <w:szCs w:val="24"/>
          <w:lang w:val="ro-RO"/>
        </w:rPr>
        <w:t xml:space="preserve"> la 15 mai 2017;</w:t>
      </w:r>
    </w:p>
    <w:p w:rsidR="00E64DED" w:rsidRPr="00FC32B1" w:rsidRDefault="00E64DED" w:rsidP="00E64DED">
      <w:pPr>
        <w:pStyle w:val="a3"/>
        <w:spacing w:after="0" w:line="240" w:lineRule="auto"/>
        <w:ind w:left="0"/>
        <w:jc w:val="both"/>
        <w:rPr>
          <w:rFonts w:ascii="Times New Roman" w:hAnsi="Times New Roman"/>
          <w:color w:val="000000"/>
          <w:sz w:val="24"/>
          <w:szCs w:val="24"/>
          <w:lang w:val="ro-RO"/>
        </w:rPr>
      </w:pPr>
    </w:p>
    <w:p w:rsidR="00E64DED" w:rsidRPr="00FC32B1" w:rsidRDefault="00E64DED" w:rsidP="00E64DED">
      <w:pPr>
        <w:pStyle w:val="a3"/>
        <w:spacing w:after="0" w:line="240" w:lineRule="auto"/>
        <w:ind w:left="0"/>
        <w:jc w:val="both"/>
        <w:rPr>
          <w:rFonts w:ascii="Times New Roman" w:hAnsi="Times New Roman"/>
          <w:color w:val="000000"/>
          <w:sz w:val="24"/>
          <w:szCs w:val="24"/>
          <w:lang w:val="ro-RO"/>
        </w:rPr>
      </w:pPr>
      <w:r w:rsidRPr="00FC32B1">
        <w:rPr>
          <w:rFonts w:ascii="Times New Roman" w:hAnsi="Times New Roman"/>
          <w:color w:val="000000"/>
          <w:sz w:val="24"/>
          <w:szCs w:val="24"/>
          <w:lang w:val="ro-RO"/>
        </w:rPr>
        <w:t>6.5 În urma rezultatelor evaluării, experţii, în conformitate cu Modelul Premiului (Anexa №1),  prezintă în cadrul ședinței  Juriului concluziile cu indicarea punctajului după examinare şi înaintează propunerile pentru atribuirea Premiilor. Punctajul final se stabileşte prin adunarea punctelor obţinute în urma examinării întreprinderii şi a coeficientului rating-ului acesteia.</w:t>
      </w:r>
    </w:p>
    <w:p w:rsidR="00E64DED" w:rsidRPr="00FC32B1" w:rsidRDefault="00E64DED" w:rsidP="00E64DED">
      <w:pPr>
        <w:pStyle w:val="a3"/>
        <w:spacing w:after="0" w:line="240" w:lineRule="auto"/>
        <w:jc w:val="both"/>
        <w:rPr>
          <w:rFonts w:ascii="Times New Roman" w:hAnsi="Times New Roman"/>
          <w:i/>
          <w:color w:val="000000"/>
          <w:sz w:val="24"/>
          <w:szCs w:val="24"/>
          <w:u w:val="single"/>
          <w:lang w:val="ro-RO"/>
        </w:rPr>
      </w:pPr>
    </w:p>
    <w:p w:rsidR="00E64DED" w:rsidRPr="00FC32B1" w:rsidRDefault="00E64DED" w:rsidP="00E64DED">
      <w:pPr>
        <w:spacing w:after="0" w:line="240" w:lineRule="auto"/>
        <w:jc w:val="both"/>
        <w:rPr>
          <w:rFonts w:ascii="Times New Roman" w:hAnsi="Times New Roman"/>
          <w:i/>
          <w:color w:val="000000"/>
          <w:sz w:val="24"/>
          <w:szCs w:val="24"/>
          <w:u w:val="single"/>
          <w:lang w:val="ro-RO"/>
        </w:rPr>
      </w:pPr>
      <w:r w:rsidRPr="00FC32B1">
        <w:rPr>
          <w:rFonts w:ascii="Times New Roman" w:hAnsi="Times New Roman"/>
          <w:i/>
          <w:color w:val="000000"/>
          <w:sz w:val="24"/>
          <w:szCs w:val="24"/>
          <w:u w:val="single"/>
          <w:lang w:val="ro-RO"/>
        </w:rPr>
        <w:t>6.8 Pentru desemnarea învingătorilor Juriul  prezintă Comitetului organizatoirc următorul pachet de documente:</w:t>
      </w:r>
    </w:p>
    <w:p w:rsidR="00E64DED" w:rsidRPr="00FC32B1" w:rsidRDefault="00E64DED" w:rsidP="00E64DED">
      <w:pPr>
        <w:spacing w:after="0" w:line="240" w:lineRule="auto"/>
        <w:jc w:val="both"/>
        <w:rPr>
          <w:rFonts w:ascii="Times New Roman" w:hAnsi="Times New Roman"/>
          <w:color w:val="000000"/>
          <w:sz w:val="24"/>
          <w:szCs w:val="24"/>
          <w:lang w:val="ro-RO"/>
        </w:rPr>
      </w:pPr>
    </w:p>
    <w:p w:rsidR="00E64DED" w:rsidRPr="00FC32B1" w:rsidRDefault="00E64DED" w:rsidP="00E64DED">
      <w:pPr>
        <w:pStyle w:val="a3"/>
        <w:numPr>
          <w:ilvl w:val="0"/>
          <w:numId w:val="3"/>
        </w:num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Lista finaliştilor-solicitanţi la deţinerea Premiului;</w:t>
      </w:r>
    </w:p>
    <w:p w:rsidR="00E64DED" w:rsidRPr="00FC32B1" w:rsidRDefault="00E64DED" w:rsidP="00E64DED">
      <w:pPr>
        <w:pStyle w:val="a3"/>
        <w:numPr>
          <w:ilvl w:val="0"/>
          <w:numId w:val="3"/>
        </w:num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Rezultatele evaluării, inclusiv pe fiecare participant;</w:t>
      </w:r>
    </w:p>
    <w:p w:rsidR="00E64DED" w:rsidRPr="00FC32B1" w:rsidRDefault="00E64DED" w:rsidP="00E64DED">
      <w:pPr>
        <w:pStyle w:val="a3"/>
        <w:numPr>
          <w:ilvl w:val="0"/>
          <w:numId w:val="3"/>
        </w:num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lastRenderedPageBreak/>
        <w:t xml:space="preserve">Rezultatele rating-ului întreprinderilor-participante în rândul consumatorilor prin </w:t>
      </w:r>
      <w:r w:rsidRPr="00FC32B1">
        <w:rPr>
          <w:rFonts w:ascii="Times New Roman" w:hAnsi="Times New Roman"/>
          <w:sz w:val="24"/>
          <w:szCs w:val="24"/>
          <w:lang w:val="ro-RO"/>
        </w:rPr>
        <w:t>metoda de sondaj;</w:t>
      </w:r>
    </w:p>
    <w:p w:rsidR="00E64DED" w:rsidRPr="00FC32B1" w:rsidRDefault="00E64DED" w:rsidP="00E64DED">
      <w:pPr>
        <w:pStyle w:val="a3"/>
        <w:numPr>
          <w:ilvl w:val="0"/>
          <w:numId w:val="3"/>
        </w:num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Cererile de participare la concurs, anchetele completate şi raportul de autoevaluare.</w:t>
      </w:r>
    </w:p>
    <w:p w:rsidR="00E64DED" w:rsidRPr="00FC32B1" w:rsidRDefault="00E64DED" w:rsidP="00E64DED">
      <w:pPr>
        <w:spacing w:after="0" w:line="240" w:lineRule="auto"/>
        <w:jc w:val="both"/>
        <w:rPr>
          <w:rFonts w:ascii="Times New Roman" w:hAnsi="Times New Roman"/>
          <w:color w:val="000000"/>
          <w:sz w:val="24"/>
          <w:szCs w:val="24"/>
          <w:lang w:val="ro-RO"/>
        </w:rPr>
      </w:pPr>
    </w:p>
    <w:p w:rsidR="00E64DED" w:rsidRPr="00FC32B1" w:rsidRDefault="00E64DED" w:rsidP="00E64DED">
      <w:p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6.9 Comitetul organizatoric îşi rezervă dreptul de a nu desemna Laureaţi la  categoriile în care toate proiectele obţin un punctaj  mai mic de 50% din punctajul maxim. Fiecare membru al Juriului îşi trece punctajul într-un proces-verbal (Fișa de evaluare), conform indicilor stabiliţi de Modelul Premiului (Anexa №1),  obligatoriu cu observaţiile şi comentariile de rigoare, care vor fi importante la motivarea punctajului acordat participantului şi, de asemenea, vor constitui o recomandare pentru modificarea strategiilor de management al calităţii.</w:t>
      </w:r>
    </w:p>
    <w:p w:rsidR="00E64DED" w:rsidRPr="00FC32B1" w:rsidRDefault="00E64DED" w:rsidP="00E64DED">
      <w:pPr>
        <w:spacing w:after="0" w:line="240" w:lineRule="auto"/>
        <w:jc w:val="both"/>
        <w:rPr>
          <w:rFonts w:ascii="Times New Roman" w:hAnsi="Times New Roman"/>
          <w:color w:val="000000"/>
          <w:sz w:val="24"/>
          <w:szCs w:val="24"/>
          <w:lang w:val="ro-RO"/>
        </w:rPr>
      </w:pPr>
    </w:p>
    <w:p w:rsidR="00E64DED" w:rsidRPr="00FC32B1" w:rsidRDefault="00E64DED" w:rsidP="00E64DED">
      <w:p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 xml:space="preserve">6.10 Toate calculele sunt accesibile participanţilor la concurs. </w:t>
      </w: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p>
    <w:p w:rsidR="00E64DED" w:rsidRPr="00FC32B1" w:rsidRDefault="00E64DED" w:rsidP="00E64DED">
      <w:pPr>
        <w:spacing w:after="0" w:line="240" w:lineRule="auto"/>
        <w:jc w:val="center"/>
        <w:rPr>
          <w:rStyle w:val="docbody"/>
          <w:rFonts w:ascii="Times New Roman" w:hAnsi="Times New Roman"/>
          <w:b/>
          <w:color w:val="000000"/>
          <w:sz w:val="24"/>
          <w:szCs w:val="24"/>
          <w:lang w:val="ro-RO"/>
        </w:rPr>
      </w:pPr>
      <w:r w:rsidRPr="00FC32B1">
        <w:rPr>
          <w:rStyle w:val="docbody"/>
          <w:rFonts w:ascii="Times New Roman" w:hAnsi="Times New Roman"/>
          <w:b/>
          <w:color w:val="000000"/>
          <w:sz w:val="24"/>
          <w:szCs w:val="24"/>
          <w:lang w:val="ro-RO"/>
        </w:rPr>
        <w:t>VII. TOTALIZAREA CONCURSULUI</w:t>
      </w:r>
    </w:p>
    <w:p w:rsidR="00E64DED" w:rsidRPr="00FC32B1" w:rsidRDefault="00E64DED" w:rsidP="00E64DED">
      <w:pPr>
        <w:spacing w:after="0" w:line="240" w:lineRule="auto"/>
        <w:jc w:val="both"/>
        <w:rPr>
          <w:rStyle w:val="docbody"/>
          <w:rFonts w:ascii="Times New Roman" w:hAnsi="Times New Roman"/>
          <w:b/>
          <w:color w:val="000000"/>
          <w:sz w:val="24"/>
          <w:szCs w:val="24"/>
          <w:lang w:val="ro-RO"/>
        </w:rPr>
      </w:pP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 xml:space="preserve">7.1 În baza rezultatelor evaluării, participanţii la Concurs se divizează în: </w:t>
      </w:r>
    </w:p>
    <w:p w:rsidR="00E64DED" w:rsidRPr="00FC32B1" w:rsidRDefault="00E64DED" w:rsidP="00E64DED">
      <w:pPr>
        <w:pStyle w:val="a3"/>
        <w:numPr>
          <w:ilvl w:val="0"/>
          <w:numId w:val="3"/>
        </w:num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 xml:space="preserve">Laureaţi; </w:t>
      </w:r>
    </w:p>
    <w:p w:rsidR="00E64DED" w:rsidRPr="00FC32B1" w:rsidRDefault="00B17527" w:rsidP="00E64DED">
      <w:pPr>
        <w:pStyle w:val="a3"/>
        <w:numPr>
          <w:ilvl w:val="0"/>
          <w:numId w:val="3"/>
        </w:numPr>
        <w:spacing w:after="0" w:line="240" w:lineRule="auto"/>
        <w:jc w:val="both"/>
        <w:rPr>
          <w:rStyle w:val="docbody"/>
          <w:rFonts w:ascii="Times New Roman" w:hAnsi="Times New Roman"/>
          <w:color w:val="000000"/>
          <w:sz w:val="24"/>
          <w:szCs w:val="24"/>
          <w:lang w:val="ro-RO"/>
        </w:rPr>
      </w:pPr>
      <w:r>
        <w:rPr>
          <w:rStyle w:val="docbody"/>
          <w:rFonts w:ascii="Times New Roman" w:hAnsi="Times New Roman"/>
          <w:color w:val="000000"/>
          <w:sz w:val="24"/>
          <w:szCs w:val="24"/>
          <w:lang w:val="ro-RO"/>
        </w:rPr>
        <w:t>Diploman</w:t>
      </w:r>
      <w:r w:rsidR="00E64DED" w:rsidRPr="00FC32B1">
        <w:rPr>
          <w:rStyle w:val="docbody"/>
          <w:rFonts w:ascii="Times New Roman" w:hAnsi="Times New Roman"/>
          <w:color w:val="000000"/>
          <w:sz w:val="24"/>
          <w:szCs w:val="24"/>
          <w:lang w:val="ro-RO"/>
        </w:rPr>
        <w:t xml:space="preserve">ţi. </w:t>
      </w: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b/>
          <w:color w:val="000000"/>
          <w:sz w:val="24"/>
          <w:szCs w:val="24"/>
          <w:lang w:val="ro-RO"/>
        </w:rPr>
        <w:t xml:space="preserve">7.2 Laureaţii </w:t>
      </w:r>
      <w:r w:rsidRPr="00FC32B1">
        <w:rPr>
          <w:rStyle w:val="docbody"/>
          <w:rFonts w:ascii="Times New Roman" w:hAnsi="Times New Roman"/>
          <w:sz w:val="24"/>
          <w:szCs w:val="24"/>
          <w:lang w:val="ro-RO"/>
        </w:rPr>
        <w:t>– pot fi participanții</w:t>
      </w:r>
      <w:r w:rsidRPr="00FC32B1">
        <w:rPr>
          <w:rStyle w:val="docbody"/>
          <w:rFonts w:ascii="Times New Roman" w:hAnsi="Times New Roman"/>
          <w:color w:val="000000"/>
          <w:sz w:val="24"/>
          <w:szCs w:val="24"/>
          <w:lang w:val="ro-RO"/>
        </w:rPr>
        <w:t xml:space="preserve"> care au acumulat peste 85% din punctajul maxim.</w:t>
      </w: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Laureaţilor concursului li se decernează diplome şi distincţii de un model stabilit.</w:t>
      </w: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p>
    <w:p w:rsidR="00E64DED" w:rsidRPr="00FC32B1" w:rsidRDefault="00B17527" w:rsidP="00E64DED">
      <w:pPr>
        <w:spacing w:after="0" w:line="240" w:lineRule="auto"/>
        <w:jc w:val="both"/>
        <w:rPr>
          <w:rStyle w:val="docbody"/>
          <w:rFonts w:ascii="Times New Roman" w:hAnsi="Times New Roman"/>
          <w:color w:val="000000"/>
          <w:sz w:val="24"/>
          <w:szCs w:val="24"/>
          <w:lang w:val="ro-RO"/>
        </w:rPr>
      </w:pPr>
      <w:r>
        <w:rPr>
          <w:rStyle w:val="docbody"/>
          <w:rFonts w:ascii="Times New Roman" w:hAnsi="Times New Roman"/>
          <w:b/>
          <w:color w:val="000000"/>
          <w:sz w:val="24"/>
          <w:szCs w:val="24"/>
          <w:lang w:val="ro-RO"/>
        </w:rPr>
        <w:t>7.3 Diploman</w:t>
      </w:r>
      <w:r w:rsidR="00E64DED" w:rsidRPr="00FC32B1">
        <w:rPr>
          <w:rStyle w:val="docbody"/>
          <w:rFonts w:ascii="Times New Roman" w:hAnsi="Times New Roman"/>
          <w:b/>
          <w:color w:val="000000"/>
          <w:sz w:val="24"/>
          <w:szCs w:val="24"/>
          <w:lang w:val="ro-RO"/>
        </w:rPr>
        <w:t>ţii</w:t>
      </w:r>
      <w:r w:rsidR="00E64DED" w:rsidRPr="00FC32B1">
        <w:rPr>
          <w:rStyle w:val="docbody"/>
          <w:rFonts w:ascii="Times New Roman" w:hAnsi="Times New Roman"/>
          <w:color w:val="000000"/>
          <w:sz w:val="24"/>
          <w:szCs w:val="24"/>
          <w:lang w:val="ro-RO"/>
        </w:rPr>
        <w:t xml:space="preserve"> concursului </w:t>
      </w:r>
      <w:r w:rsidR="00E64DED" w:rsidRPr="00FC32B1">
        <w:rPr>
          <w:rStyle w:val="docbody"/>
          <w:rFonts w:ascii="Times New Roman" w:hAnsi="Times New Roman"/>
          <w:sz w:val="24"/>
          <w:szCs w:val="24"/>
          <w:lang w:val="ro-RO"/>
        </w:rPr>
        <w:t>pot fi participanții</w:t>
      </w:r>
      <w:r w:rsidR="00E64DED" w:rsidRPr="00FC32B1">
        <w:rPr>
          <w:rStyle w:val="docbody"/>
          <w:rFonts w:ascii="Times New Roman" w:hAnsi="Times New Roman"/>
          <w:color w:val="000000"/>
          <w:sz w:val="24"/>
          <w:szCs w:val="24"/>
          <w:lang w:val="ro-RO"/>
        </w:rPr>
        <w:t xml:space="preserve"> , care au trecut în a II-a etapă a concursului, dar nu au devenit Laureaţi, cu numărul de puncte între 50%-85% din  punctajul maxim.</w:t>
      </w: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p>
    <w:p w:rsidR="00E64DED" w:rsidRPr="00FC32B1" w:rsidRDefault="00E64DED" w:rsidP="00E64DED">
      <w:pPr>
        <w:pStyle w:val="a3"/>
        <w:tabs>
          <w:tab w:val="left" w:pos="2880"/>
        </w:tabs>
        <w:spacing w:after="0" w:line="240" w:lineRule="auto"/>
        <w:ind w:left="0"/>
        <w:jc w:val="both"/>
        <w:rPr>
          <w:rStyle w:val="docbody"/>
          <w:rFonts w:ascii="Times New Roman" w:hAnsi="Times New Roman"/>
          <w:sz w:val="24"/>
          <w:szCs w:val="24"/>
          <w:lang w:val="ro-RO"/>
        </w:rPr>
      </w:pPr>
      <w:r w:rsidRPr="00FC32B1">
        <w:rPr>
          <w:rStyle w:val="docbody"/>
          <w:rFonts w:ascii="Times New Roman" w:hAnsi="Times New Roman"/>
          <w:sz w:val="24"/>
          <w:szCs w:val="24"/>
          <w:lang w:val="ro-RO"/>
        </w:rPr>
        <w:t>7.4 Pentru fiecare categorie sunt desemnați nu mai mult de 3 Pre</w:t>
      </w:r>
      <w:r w:rsidR="00B17527">
        <w:rPr>
          <w:rStyle w:val="docbody"/>
          <w:rFonts w:ascii="Times New Roman" w:hAnsi="Times New Roman"/>
          <w:sz w:val="24"/>
          <w:szCs w:val="24"/>
          <w:lang w:val="ro-RO"/>
        </w:rPr>
        <w:t>mii Laureat şi 3 Premii Diploma</w:t>
      </w:r>
      <w:r w:rsidRPr="00FC32B1">
        <w:rPr>
          <w:rStyle w:val="docbody"/>
          <w:rFonts w:ascii="Times New Roman" w:hAnsi="Times New Roman"/>
          <w:sz w:val="24"/>
          <w:szCs w:val="24"/>
          <w:lang w:val="ro-RO"/>
        </w:rPr>
        <w:t xml:space="preserve">t. </w:t>
      </w:r>
    </w:p>
    <w:p w:rsidR="00E64DED" w:rsidRPr="00FC32B1" w:rsidRDefault="00E64DED" w:rsidP="00E64DED">
      <w:pPr>
        <w:spacing w:after="0" w:line="240" w:lineRule="auto"/>
        <w:jc w:val="both"/>
        <w:rPr>
          <w:rStyle w:val="docbody"/>
          <w:rFonts w:ascii="Times New Roman" w:hAnsi="Times New Roman"/>
          <w:sz w:val="24"/>
          <w:szCs w:val="24"/>
          <w:lang w:val="ro-RO"/>
        </w:rPr>
      </w:pPr>
    </w:p>
    <w:p w:rsidR="00E64DED" w:rsidRPr="00FC32B1" w:rsidRDefault="00E64DED" w:rsidP="00E64DED">
      <w:pPr>
        <w:spacing w:after="0" w:line="240" w:lineRule="auto"/>
        <w:jc w:val="both"/>
        <w:rPr>
          <w:rStyle w:val="docbody"/>
          <w:rFonts w:ascii="Times New Roman" w:hAnsi="Times New Roman"/>
          <w:sz w:val="24"/>
          <w:szCs w:val="24"/>
          <w:lang w:val="ro-RO"/>
        </w:rPr>
      </w:pPr>
      <w:r w:rsidRPr="00FC32B1">
        <w:rPr>
          <w:rStyle w:val="docbody"/>
          <w:rFonts w:ascii="Times New Roman" w:hAnsi="Times New Roman"/>
          <w:sz w:val="24"/>
          <w:szCs w:val="24"/>
          <w:lang w:val="ro-RO"/>
        </w:rPr>
        <w:t>7.5 Comitetul organizatoric se autorizează să stabilească Premii de motivare și mențiune pen</w:t>
      </w:r>
      <w:r w:rsidR="00B17527">
        <w:rPr>
          <w:rStyle w:val="docbody"/>
          <w:rFonts w:ascii="Times New Roman" w:hAnsi="Times New Roman"/>
          <w:sz w:val="24"/>
          <w:szCs w:val="24"/>
          <w:lang w:val="ro-RO"/>
        </w:rPr>
        <w:t>tru organizațiile și întreprinde</w:t>
      </w:r>
      <w:r w:rsidRPr="00FC32B1">
        <w:rPr>
          <w:rStyle w:val="docbody"/>
          <w:rFonts w:ascii="Times New Roman" w:hAnsi="Times New Roman"/>
          <w:sz w:val="24"/>
          <w:szCs w:val="24"/>
          <w:lang w:val="ro-RO"/>
        </w:rPr>
        <w:t>rile din domeniul infrastructurii calității.</w:t>
      </w:r>
    </w:p>
    <w:p w:rsidR="00E64DED" w:rsidRPr="00FC32B1" w:rsidRDefault="00E64DED" w:rsidP="00E64DED">
      <w:pPr>
        <w:spacing w:after="0" w:line="240" w:lineRule="auto"/>
        <w:jc w:val="both"/>
        <w:rPr>
          <w:rStyle w:val="docbody"/>
          <w:rFonts w:ascii="Times New Roman" w:hAnsi="Times New Roman"/>
          <w:sz w:val="24"/>
          <w:szCs w:val="24"/>
          <w:lang w:val="ro-RO"/>
        </w:rPr>
      </w:pP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b/>
          <w:sz w:val="24"/>
          <w:szCs w:val="24"/>
          <w:lang w:val="ro-RO"/>
        </w:rPr>
        <w:t>7.</w:t>
      </w:r>
      <w:r w:rsidRPr="00FC32B1">
        <w:rPr>
          <w:rStyle w:val="docbody"/>
          <w:rFonts w:ascii="Times New Roman" w:hAnsi="Times New Roman"/>
          <w:sz w:val="24"/>
          <w:szCs w:val="24"/>
          <w:lang w:val="ro-RO"/>
        </w:rPr>
        <w:t>6</w:t>
      </w:r>
      <w:r w:rsidR="00B17527">
        <w:rPr>
          <w:rStyle w:val="docbody"/>
          <w:rFonts w:ascii="Times New Roman" w:hAnsi="Times New Roman"/>
          <w:b/>
          <w:sz w:val="24"/>
          <w:szCs w:val="24"/>
          <w:lang w:val="ro-RO"/>
        </w:rPr>
        <w:t xml:space="preserve"> Laureaţii şi Diploman</w:t>
      </w:r>
      <w:r w:rsidRPr="00FC32B1">
        <w:rPr>
          <w:rStyle w:val="docbody"/>
          <w:rFonts w:ascii="Times New Roman" w:hAnsi="Times New Roman"/>
          <w:b/>
          <w:sz w:val="24"/>
          <w:szCs w:val="24"/>
          <w:lang w:val="ro-RO"/>
        </w:rPr>
        <w:t>ţii</w:t>
      </w:r>
      <w:r w:rsidRPr="00FC32B1">
        <w:rPr>
          <w:rStyle w:val="docbody"/>
          <w:rFonts w:ascii="Times New Roman" w:hAnsi="Times New Roman"/>
          <w:sz w:val="24"/>
          <w:szCs w:val="24"/>
          <w:lang w:val="ro-RO"/>
        </w:rPr>
        <w:t xml:space="preserve"> concursului contribuie la familiarizarea altor</w:t>
      </w:r>
      <w:r w:rsidRPr="00FC32B1">
        <w:rPr>
          <w:rStyle w:val="docbody"/>
          <w:rFonts w:ascii="Times New Roman" w:hAnsi="Times New Roman"/>
          <w:color w:val="000000"/>
          <w:sz w:val="24"/>
          <w:szCs w:val="24"/>
          <w:lang w:val="ro-RO"/>
        </w:rPr>
        <w:t xml:space="preserve"> companii cu experienţa lor de lucru.</w:t>
      </w: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7.7 Deci</w:t>
      </w:r>
      <w:r w:rsidR="00B17527">
        <w:rPr>
          <w:rStyle w:val="docbody"/>
          <w:rFonts w:ascii="Times New Roman" w:hAnsi="Times New Roman"/>
          <w:color w:val="000000"/>
          <w:sz w:val="24"/>
          <w:szCs w:val="24"/>
          <w:lang w:val="ro-RO"/>
        </w:rPr>
        <w:t>zia despre Laureaţii şi Diploma</w:t>
      </w:r>
      <w:r w:rsidRPr="00FC32B1">
        <w:rPr>
          <w:rStyle w:val="docbody"/>
          <w:rFonts w:ascii="Times New Roman" w:hAnsi="Times New Roman"/>
          <w:color w:val="000000"/>
          <w:sz w:val="24"/>
          <w:szCs w:val="24"/>
          <w:lang w:val="ro-RO"/>
        </w:rPr>
        <w:t>ţii concursului se publică în mass-media şi publicaţii oficiale. Această informaţie se include anual în catalogul editat, care se distribuie întreprinde</w:t>
      </w:r>
      <w:r>
        <w:rPr>
          <w:rStyle w:val="docbody"/>
          <w:rFonts w:ascii="Times New Roman" w:hAnsi="Times New Roman"/>
          <w:color w:val="000000"/>
          <w:sz w:val="24"/>
          <w:szCs w:val="24"/>
          <w:lang w:val="ro-RO"/>
        </w:rPr>
        <w:t>ril</w:t>
      </w:r>
      <w:r w:rsidRPr="00FC32B1">
        <w:rPr>
          <w:rStyle w:val="docbody"/>
          <w:rFonts w:ascii="Times New Roman" w:hAnsi="Times New Roman"/>
          <w:color w:val="000000"/>
          <w:sz w:val="24"/>
          <w:szCs w:val="24"/>
          <w:lang w:val="ro-RO"/>
        </w:rPr>
        <w:t>or</w:t>
      </w:r>
      <w:r>
        <w:rPr>
          <w:rStyle w:val="docbody"/>
          <w:rFonts w:ascii="Times New Roman" w:hAnsi="Times New Roman"/>
          <w:color w:val="000000"/>
          <w:sz w:val="24"/>
          <w:szCs w:val="24"/>
          <w:lang w:val="ro-RO"/>
        </w:rPr>
        <w:t xml:space="preserve"> </w:t>
      </w:r>
      <w:r w:rsidRPr="00FC32B1">
        <w:rPr>
          <w:rStyle w:val="docbody"/>
          <w:rFonts w:ascii="Times New Roman" w:hAnsi="Times New Roman"/>
          <w:color w:val="000000"/>
          <w:sz w:val="24"/>
          <w:szCs w:val="24"/>
          <w:lang w:val="ro-RO"/>
        </w:rPr>
        <w:t>-</w:t>
      </w:r>
      <w:r>
        <w:rPr>
          <w:rStyle w:val="docbody"/>
          <w:rFonts w:ascii="Times New Roman" w:hAnsi="Times New Roman"/>
          <w:color w:val="000000"/>
          <w:sz w:val="24"/>
          <w:szCs w:val="24"/>
          <w:lang w:val="ro-RO"/>
        </w:rPr>
        <w:t xml:space="preserve"> </w:t>
      </w:r>
      <w:r w:rsidRPr="00FC32B1">
        <w:rPr>
          <w:rStyle w:val="docbody"/>
          <w:rFonts w:ascii="Times New Roman" w:hAnsi="Times New Roman"/>
          <w:color w:val="000000"/>
          <w:sz w:val="24"/>
          <w:szCs w:val="24"/>
          <w:lang w:val="ro-RO"/>
        </w:rPr>
        <w:t>participante la concurs, consumatorilor, Misiunilor Diplomatice ale Republicii Moldova şi ale altor state, partenerilor,instituţiilor obşteşti  etc.</w:t>
      </w: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 xml:space="preserve">7.8 Decernarea </w:t>
      </w:r>
      <w:r w:rsidRPr="00FC32B1">
        <w:rPr>
          <w:rStyle w:val="docbody"/>
          <w:rFonts w:ascii="Times New Roman" w:hAnsi="Times New Roman"/>
          <w:b/>
          <w:color w:val="000000"/>
          <w:sz w:val="24"/>
          <w:szCs w:val="24"/>
          <w:lang w:val="ro-RO"/>
        </w:rPr>
        <w:t>Laureaţilor şi Diplomanților</w:t>
      </w:r>
      <w:r w:rsidRPr="00FC32B1">
        <w:rPr>
          <w:rStyle w:val="docbody"/>
          <w:rFonts w:ascii="Times New Roman" w:hAnsi="Times New Roman"/>
          <w:color w:val="000000"/>
          <w:sz w:val="24"/>
          <w:szCs w:val="24"/>
          <w:lang w:val="ro-RO"/>
        </w:rPr>
        <w:t xml:space="preserve"> se va desfăşura într-o atmosferă solemnă. </w:t>
      </w: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p>
    <w:p w:rsidR="00E64DED" w:rsidRPr="00FC32B1" w:rsidRDefault="00E64DED" w:rsidP="00E64DED">
      <w:pPr>
        <w:pStyle w:val="a4"/>
        <w:jc w:val="center"/>
        <w:rPr>
          <w:rStyle w:val="a5"/>
          <w:lang w:val="ro-RO"/>
        </w:rPr>
      </w:pPr>
      <w:r w:rsidRPr="00FC32B1">
        <w:rPr>
          <w:rStyle w:val="a5"/>
          <w:lang w:val="ro-RO"/>
        </w:rPr>
        <w:t>VIII. PROCEDURA DE UTILIZARE A SEMNELOR DE DISTINCŢIE ÎNVINGĂTORILOR CONCURSULUI.</w:t>
      </w:r>
    </w:p>
    <w:p w:rsidR="00E64DED" w:rsidRPr="00FC32B1" w:rsidRDefault="00E64DED" w:rsidP="00E64DED">
      <w:pPr>
        <w:pStyle w:val="a4"/>
        <w:spacing w:before="0" w:beforeAutospacing="0" w:after="0" w:afterAutospacing="0"/>
        <w:jc w:val="both"/>
        <w:rPr>
          <w:rStyle w:val="a5"/>
          <w:b w:val="0"/>
          <w:lang w:val="ro-RO"/>
        </w:rPr>
      </w:pPr>
      <w:r w:rsidRPr="00FC32B1">
        <w:rPr>
          <w:rStyle w:val="a5"/>
          <w:b w:val="0"/>
          <w:lang w:val="ro-RO"/>
        </w:rPr>
        <w:t>8.1 Toţi învingătorii concursului au dreptul de a folosi exclusiv semnele de distincţie a acestuia, înreg</w:t>
      </w:r>
      <w:r>
        <w:rPr>
          <w:rStyle w:val="a5"/>
          <w:b w:val="0"/>
          <w:lang w:val="ro-RO"/>
        </w:rPr>
        <w:t>i</w:t>
      </w:r>
      <w:r w:rsidRPr="00FC32B1">
        <w:rPr>
          <w:rStyle w:val="a5"/>
          <w:b w:val="0"/>
          <w:lang w:val="ro-RO"/>
        </w:rPr>
        <w:t>strate la AGEPI.</w:t>
      </w:r>
    </w:p>
    <w:p w:rsidR="00E64DED" w:rsidRPr="00FC32B1" w:rsidRDefault="00E64DED" w:rsidP="00E64DED">
      <w:pPr>
        <w:pStyle w:val="a4"/>
        <w:spacing w:before="0" w:beforeAutospacing="0" w:after="0" w:afterAutospacing="0"/>
        <w:jc w:val="both"/>
        <w:rPr>
          <w:rStyle w:val="a5"/>
          <w:b w:val="0"/>
          <w:lang w:val="ro-RO"/>
        </w:rPr>
      </w:pPr>
    </w:p>
    <w:p w:rsidR="00E64DED" w:rsidRPr="00FC32B1" w:rsidRDefault="00E64DED" w:rsidP="00E64DED">
      <w:pPr>
        <w:pStyle w:val="a4"/>
        <w:spacing w:before="0" w:beforeAutospacing="0" w:after="0" w:afterAutospacing="0"/>
        <w:ind w:left="720"/>
        <w:jc w:val="both"/>
        <w:rPr>
          <w:rStyle w:val="a5"/>
          <w:b w:val="0"/>
          <w:lang w:val="ro-RO"/>
        </w:rPr>
      </w:pPr>
      <w:r w:rsidRPr="00FC32B1">
        <w:rPr>
          <w:rStyle w:val="a5"/>
          <w:b w:val="0"/>
          <w:lang w:val="ro-RO"/>
        </w:rPr>
        <w:t>- „Zeiţa Calităţii” – cel mai înalt premiu decernat la concurs. Elementul principal – imaginea unei statuete  „Zeiţa Calităţii”</w:t>
      </w:r>
    </w:p>
    <w:p w:rsidR="00E64DED" w:rsidRPr="00FC32B1" w:rsidRDefault="00E64DED" w:rsidP="00E64DED">
      <w:pPr>
        <w:pStyle w:val="a4"/>
        <w:jc w:val="both"/>
        <w:rPr>
          <w:rStyle w:val="a5"/>
          <w:b w:val="0"/>
          <w:lang w:val="ro-RO"/>
        </w:rPr>
      </w:pPr>
      <w:r>
        <w:rPr>
          <w:bCs/>
          <w:noProof/>
          <w:lang w:eastAsia="ru-RU"/>
        </w:rPr>
        <w:lastRenderedPageBreak/>
        <w:drawing>
          <wp:anchor distT="0" distB="0" distL="114300" distR="114300" simplePos="0" relativeHeight="251660288" behindDoc="1" locked="0" layoutInCell="1" allowOverlap="1">
            <wp:simplePos x="0" y="0"/>
            <wp:positionH relativeFrom="column">
              <wp:posOffset>2131695</wp:posOffset>
            </wp:positionH>
            <wp:positionV relativeFrom="paragraph">
              <wp:posOffset>275590</wp:posOffset>
            </wp:positionV>
            <wp:extent cx="1315720" cy="1896745"/>
            <wp:effectExtent l="19050" t="0" r="0" b="0"/>
            <wp:wrapTight wrapText="bothSides">
              <wp:wrapPolygon edited="0">
                <wp:start x="-313" y="0"/>
                <wp:lineTo x="-313" y="21477"/>
                <wp:lineTo x="21579" y="21477"/>
                <wp:lineTo x="21579" y="0"/>
                <wp:lineTo x="-313" y="0"/>
              </wp:wrapPolygon>
            </wp:wrapTight>
            <wp:docPr id="2" name="Рисунок 2" descr="C:\Users\m.petrova\AppData\Local\Microsoft\Windows\Temporary Internet Files\Content.Outlook\QCQUYXDQ\Zeita Calita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m.petrova\AppData\Local\Microsoft\Windows\Temporary Internet Files\Content.Outlook\QCQUYXDQ\Zeita Calitatii.jpg"/>
                    <pic:cNvPicPr>
                      <a:picLocks noChangeAspect="1" noChangeArrowheads="1"/>
                    </pic:cNvPicPr>
                  </pic:nvPicPr>
                  <pic:blipFill>
                    <a:blip r:embed="rId10"/>
                    <a:srcRect/>
                    <a:stretch>
                      <a:fillRect/>
                    </a:stretch>
                  </pic:blipFill>
                  <pic:spPr bwMode="auto">
                    <a:xfrm>
                      <a:off x="0" y="0"/>
                      <a:ext cx="1315720" cy="1896745"/>
                    </a:xfrm>
                    <a:prstGeom prst="rect">
                      <a:avLst/>
                    </a:prstGeom>
                    <a:noFill/>
                    <a:ln w="9525">
                      <a:noFill/>
                      <a:miter lim="800000"/>
                      <a:headEnd/>
                      <a:tailEnd/>
                    </a:ln>
                  </pic:spPr>
                </pic:pic>
              </a:graphicData>
            </a:graphic>
          </wp:anchor>
        </w:drawing>
      </w:r>
    </w:p>
    <w:p w:rsidR="00E64DED" w:rsidRPr="00FC32B1" w:rsidRDefault="00E64DED" w:rsidP="00E64DED">
      <w:pPr>
        <w:pStyle w:val="a4"/>
        <w:jc w:val="both"/>
        <w:rPr>
          <w:rStyle w:val="a5"/>
          <w:b w:val="0"/>
          <w:lang w:val="ro-RO"/>
        </w:rPr>
      </w:pPr>
    </w:p>
    <w:p w:rsidR="00E64DED" w:rsidRPr="00FC32B1" w:rsidRDefault="00E64DED" w:rsidP="00E64DED">
      <w:pPr>
        <w:pStyle w:val="a4"/>
        <w:jc w:val="both"/>
        <w:rPr>
          <w:rStyle w:val="a5"/>
          <w:b w:val="0"/>
          <w:lang w:val="ro-RO"/>
        </w:rPr>
      </w:pPr>
    </w:p>
    <w:p w:rsidR="00E64DED" w:rsidRPr="00FC32B1" w:rsidRDefault="00E64DED" w:rsidP="00E64DED">
      <w:pPr>
        <w:pStyle w:val="a4"/>
        <w:jc w:val="both"/>
        <w:rPr>
          <w:rStyle w:val="a5"/>
          <w:b w:val="0"/>
          <w:lang w:val="ro-RO"/>
        </w:rPr>
      </w:pPr>
    </w:p>
    <w:p w:rsidR="00E64DED" w:rsidRPr="00FC32B1" w:rsidRDefault="00E64DED" w:rsidP="00E64DED">
      <w:pPr>
        <w:pStyle w:val="a4"/>
        <w:jc w:val="both"/>
        <w:rPr>
          <w:rStyle w:val="a5"/>
          <w:b w:val="0"/>
          <w:lang w:val="ro-RO"/>
        </w:rPr>
      </w:pPr>
    </w:p>
    <w:p w:rsidR="00E64DED" w:rsidRPr="00FC32B1" w:rsidRDefault="00E64DED" w:rsidP="00E64DED">
      <w:pPr>
        <w:pStyle w:val="a4"/>
        <w:jc w:val="both"/>
        <w:rPr>
          <w:rStyle w:val="a5"/>
          <w:b w:val="0"/>
          <w:lang w:val="ro-RO"/>
        </w:rPr>
      </w:pPr>
    </w:p>
    <w:p w:rsidR="00E64DED" w:rsidRPr="00FC32B1" w:rsidRDefault="00E64DED" w:rsidP="00E64DED">
      <w:pPr>
        <w:pStyle w:val="a4"/>
        <w:jc w:val="both"/>
        <w:rPr>
          <w:rStyle w:val="a5"/>
          <w:b w:val="0"/>
          <w:lang w:val="ro-RO"/>
        </w:rPr>
      </w:pPr>
    </w:p>
    <w:p w:rsidR="00E64DED" w:rsidRPr="00FC32B1" w:rsidRDefault="00E64DED" w:rsidP="00E64DED">
      <w:pPr>
        <w:pStyle w:val="a4"/>
        <w:numPr>
          <w:ilvl w:val="0"/>
          <w:numId w:val="3"/>
        </w:numPr>
        <w:jc w:val="both"/>
        <w:rPr>
          <w:rStyle w:val="a5"/>
          <w:b w:val="0"/>
          <w:lang w:val="ro-RO"/>
        </w:rPr>
      </w:pPr>
      <w:r w:rsidRPr="00FC32B1">
        <w:rPr>
          <w:rStyle w:val="a5"/>
          <w:b w:val="0"/>
          <w:lang w:val="ro-RO"/>
        </w:rPr>
        <w:t>Emblema concursului</w:t>
      </w:r>
    </w:p>
    <w:p w:rsidR="00E64DED" w:rsidRPr="00FC32B1" w:rsidRDefault="00E64DED" w:rsidP="00E64DED">
      <w:pPr>
        <w:pStyle w:val="a4"/>
        <w:jc w:val="both"/>
        <w:rPr>
          <w:rStyle w:val="a5"/>
          <w:b w:val="0"/>
          <w:bCs w:val="0"/>
          <w:noProof/>
          <w:lang w:val="ro-RO" w:eastAsia="ru-RU"/>
        </w:rPr>
      </w:pPr>
      <w:r>
        <w:rPr>
          <w:noProof/>
          <w:lang w:eastAsia="ru-RU"/>
        </w:rPr>
        <w:drawing>
          <wp:inline distT="0" distB="0" distL="0" distR="0">
            <wp:extent cx="1729105" cy="1729105"/>
            <wp:effectExtent l="19050" t="0" r="4445" b="0"/>
            <wp:docPr id="1" name="Рисунок 1" descr="C:\Users\m.petrova\AppData\Local\Microsoft\Windows\Temporary Internet Files\Content.Outlook\QCQUYXDQ\Cali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petrova\AppData\Local\Microsoft\Windows\Temporary Internet Files\Content.Outlook\QCQUYXDQ\Calitate logo.jpg"/>
                    <pic:cNvPicPr>
                      <a:picLocks noChangeAspect="1" noChangeArrowheads="1"/>
                    </pic:cNvPicPr>
                  </pic:nvPicPr>
                  <pic:blipFill>
                    <a:blip r:embed="rId11" cstate="print"/>
                    <a:srcRect/>
                    <a:stretch>
                      <a:fillRect/>
                    </a:stretch>
                  </pic:blipFill>
                  <pic:spPr bwMode="auto">
                    <a:xfrm>
                      <a:off x="0" y="0"/>
                      <a:ext cx="1729105" cy="1729105"/>
                    </a:xfrm>
                    <a:prstGeom prst="rect">
                      <a:avLst/>
                    </a:prstGeom>
                    <a:noFill/>
                    <a:ln w="9525">
                      <a:noFill/>
                      <a:miter lim="800000"/>
                      <a:headEnd/>
                      <a:tailEnd/>
                    </a:ln>
                  </pic:spPr>
                </pic:pic>
              </a:graphicData>
            </a:graphic>
          </wp:inline>
        </w:drawing>
      </w:r>
    </w:p>
    <w:p w:rsidR="00E64DED" w:rsidRPr="00FC32B1" w:rsidRDefault="00E64DED" w:rsidP="00E64DED">
      <w:pPr>
        <w:pStyle w:val="a4"/>
        <w:ind w:left="720"/>
        <w:jc w:val="both"/>
        <w:rPr>
          <w:rStyle w:val="a5"/>
          <w:b w:val="0"/>
          <w:lang w:val="ro-RO"/>
        </w:rPr>
      </w:pPr>
      <w:r w:rsidRPr="00FC32B1">
        <w:rPr>
          <w:rStyle w:val="a5"/>
          <w:b w:val="0"/>
          <w:lang w:val="ro-RO"/>
        </w:rPr>
        <w:t>-</w:t>
      </w:r>
      <w:r w:rsidR="00B17527">
        <w:rPr>
          <w:rStyle w:val="a5"/>
          <w:b w:val="0"/>
          <w:lang w:val="ro-RO"/>
        </w:rPr>
        <w:t xml:space="preserve"> </w:t>
      </w:r>
      <w:r w:rsidRPr="00FC32B1">
        <w:rPr>
          <w:rStyle w:val="a5"/>
          <w:b w:val="0"/>
          <w:lang w:val="ro-RO"/>
        </w:rPr>
        <w:t>Fo</w:t>
      </w:r>
      <w:r w:rsidR="00B17527">
        <w:rPr>
          <w:rStyle w:val="a5"/>
          <w:b w:val="0"/>
          <w:lang w:val="ro-RO"/>
        </w:rPr>
        <w:t>rmularea verbală a statutului câ</w:t>
      </w:r>
      <w:r w:rsidRPr="00FC32B1">
        <w:rPr>
          <w:rStyle w:val="a5"/>
          <w:b w:val="0"/>
          <w:lang w:val="ro-RO"/>
        </w:rPr>
        <w:t>ştigătorului concursului cu indicarea obligatorie a anului decernării. Formularea verbală trebuie să corespundă celei indicate în diploma c</w:t>
      </w:r>
      <w:r>
        <w:rPr>
          <w:rStyle w:val="a5"/>
          <w:b w:val="0"/>
          <w:lang w:val="ro-RO"/>
        </w:rPr>
        <w:t>â</w:t>
      </w:r>
      <w:r w:rsidRPr="00FC32B1">
        <w:rPr>
          <w:rStyle w:val="a5"/>
          <w:b w:val="0"/>
          <w:lang w:val="ro-RO"/>
        </w:rPr>
        <w:t>ştigătorului.</w:t>
      </w: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b/>
          <w:color w:val="000000"/>
          <w:sz w:val="24"/>
          <w:szCs w:val="24"/>
          <w:lang w:val="ro-RO"/>
        </w:rPr>
        <w:t>8.2. Laureaţii şi Diplomanţii</w:t>
      </w:r>
      <w:r w:rsidRPr="00FC32B1">
        <w:rPr>
          <w:rStyle w:val="docbody"/>
          <w:rFonts w:ascii="Times New Roman" w:hAnsi="Times New Roman"/>
          <w:color w:val="000000"/>
          <w:sz w:val="24"/>
          <w:szCs w:val="24"/>
          <w:lang w:val="ro-RO"/>
        </w:rPr>
        <w:t xml:space="preserve"> concursului au dreptul la utilizare, pentru o perioada de 3 ani din momentul obţinerii Premiului, a imaginilor și semnelor de distincţie în scopuri publicitare inclusiv la marcarea produselor, documentelor, editarea pliantelor  şi în alte materiale informaţionale şi poligrafice,  cu indicarea obligatorie a anului decernării premiilor. Comitetul Organizatoric va transmite câştigătorilor variantele electronice ale imaginilor statuetei şi emblemei concursului.</w:t>
      </w: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p>
    <w:p w:rsidR="00E64DED" w:rsidRPr="00FC32B1" w:rsidRDefault="00E64DED" w:rsidP="00E64DED">
      <w:pPr>
        <w:spacing w:after="0" w:line="240" w:lineRule="auto"/>
        <w:jc w:val="both"/>
        <w:rPr>
          <w:lang w:val="ro-RO"/>
        </w:rPr>
      </w:pPr>
      <w:r w:rsidRPr="00FC32B1">
        <w:rPr>
          <w:rStyle w:val="docbody"/>
          <w:rFonts w:ascii="Times New Roman" w:hAnsi="Times New Roman"/>
          <w:color w:val="000000"/>
          <w:sz w:val="24"/>
          <w:szCs w:val="24"/>
          <w:lang w:val="ro-RO"/>
        </w:rPr>
        <w:t>8.3. Comitetul Organizatoric este în drept să supravegheze corectitudinea respectării regulilor de către c</w:t>
      </w:r>
      <w:r>
        <w:rPr>
          <w:rStyle w:val="docbody"/>
          <w:rFonts w:ascii="Times New Roman" w:hAnsi="Times New Roman"/>
          <w:color w:val="000000"/>
          <w:sz w:val="24"/>
          <w:szCs w:val="24"/>
          <w:lang w:val="ro-RO"/>
        </w:rPr>
        <w:t>â</w:t>
      </w:r>
      <w:r w:rsidRPr="00FC32B1">
        <w:rPr>
          <w:rStyle w:val="docbody"/>
          <w:rFonts w:ascii="Times New Roman" w:hAnsi="Times New Roman"/>
          <w:color w:val="000000"/>
          <w:sz w:val="24"/>
          <w:szCs w:val="24"/>
          <w:lang w:val="ro-RO"/>
        </w:rPr>
        <w:t>ştigători şi să corijeze utilizarea incorectă a acestor semne  pentru a nu  prejudicia  imaginea concursului.</w:t>
      </w:r>
    </w:p>
    <w:p w:rsidR="00E64DED" w:rsidRPr="00FC32B1" w:rsidRDefault="00E64DED" w:rsidP="00E64DED">
      <w:pPr>
        <w:pStyle w:val="2"/>
        <w:jc w:val="center"/>
        <w:rPr>
          <w:rFonts w:ascii="Times New Roman" w:hAnsi="Times New Roman"/>
          <w:sz w:val="24"/>
          <w:szCs w:val="24"/>
          <w:u w:val="single"/>
          <w:lang w:val="ro-RO"/>
        </w:rPr>
      </w:pPr>
      <w:r w:rsidRPr="00FC32B1">
        <w:rPr>
          <w:rFonts w:ascii="Times New Roman" w:hAnsi="Times New Roman"/>
          <w:i w:val="0"/>
          <w:sz w:val="24"/>
          <w:szCs w:val="24"/>
          <w:lang w:val="ro-RO"/>
        </w:rPr>
        <w:t>IX.</w:t>
      </w:r>
      <w:r w:rsidRPr="00FC32B1">
        <w:rPr>
          <w:rFonts w:ascii="Times New Roman" w:hAnsi="Times New Roman"/>
          <w:sz w:val="24"/>
          <w:szCs w:val="24"/>
          <w:u w:val="single"/>
          <w:lang w:val="ro-RO"/>
        </w:rPr>
        <w:t xml:space="preserve"> </w:t>
      </w:r>
      <w:r w:rsidRPr="00FC32B1">
        <w:rPr>
          <w:rFonts w:ascii="Times New Roman" w:hAnsi="Times New Roman"/>
          <w:i w:val="0"/>
          <w:sz w:val="24"/>
          <w:szCs w:val="24"/>
          <w:lang w:val="ro-RO"/>
        </w:rPr>
        <w:t>AVANTAJELE</w:t>
      </w:r>
      <w:r w:rsidRPr="00FC32B1">
        <w:rPr>
          <w:rFonts w:ascii="Times New Roman" w:hAnsi="Times New Roman"/>
          <w:sz w:val="24"/>
          <w:szCs w:val="24"/>
          <w:lang w:val="ro-RO"/>
        </w:rPr>
        <w:t xml:space="preserve">   </w:t>
      </w:r>
      <w:r w:rsidRPr="00FC32B1">
        <w:rPr>
          <w:rFonts w:ascii="Times New Roman" w:hAnsi="Times New Roman"/>
          <w:i w:val="0"/>
          <w:sz w:val="24"/>
          <w:szCs w:val="24"/>
          <w:lang w:val="ro-RO"/>
        </w:rPr>
        <w:t>CONCURSULUI</w:t>
      </w:r>
    </w:p>
    <w:p w:rsidR="00E64DED" w:rsidRPr="00FC32B1" w:rsidRDefault="00E64DED" w:rsidP="00E64DED">
      <w:pPr>
        <w:pStyle w:val="a4"/>
        <w:jc w:val="both"/>
        <w:rPr>
          <w:b/>
          <w:u w:val="single"/>
          <w:lang w:val="ro-RO"/>
        </w:rPr>
      </w:pPr>
      <w:r w:rsidRPr="00FC32B1">
        <w:rPr>
          <w:b/>
          <w:u w:val="single"/>
          <w:lang w:val="ro-RO"/>
        </w:rPr>
        <w:t>9.1 Participanţilor la concurs li se oferă următ</w:t>
      </w:r>
      <w:r w:rsidR="00B17527">
        <w:rPr>
          <w:b/>
          <w:u w:val="single"/>
          <w:lang w:val="ro-RO"/>
        </w:rPr>
        <w:t>oarele avantaje pentru anul 2017</w:t>
      </w:r>
      <w:r w:rsidRPr="00FC32B1">
        <w:rPr>
          <w:b/>
          <w:u w:val="single"/>
          <w:lang w:val="ro-RO"/>
        </w:rPr>
        <w:t xml:space="preserve">: </w:t>
      </w:r>
    </w:p>
    <w:p w:rsidR="00E64DED" w:rsidRPr="00FC32B1" w:rsidRDefault="00E64DED" w:rsidP="00E64DED">
      <w:pPr>
        <w:pStyle w:val="a4"/>
        <w:jc w:val="both"/>
        <w:rPr>
          <w:lang w:val="ro-RO"/>
        </w:rPr>
      </w:pPr>
      <w:r w:rsidRPr="00FC32B1">
        <w:rPr>
          <w:lang w:val="ro-RO"/>
        </w:rPr>
        <w:t>9.1.1.    Informaţia cu privire la participanţi și la modul de desfăşurare a concursului va fi mediatizată amplu pe paginile web ale organizatorilor concursului, în mass-media, la conferinţe de presă, în emisiunile televizate consacrate concursului.</w:t>
      </w:r>
    </w:p>
    <w:p w:rsidR="00E64DED" w:rsidRPr="00FC32B1" w:rsidRDefault="00E64DED" w:rsidP="00E64DED">
      <w:pPr>
        <w:pStyle w:val="a4"/>
        <w:jc w:val="both"/>
        <w:rPr>
          <w:lang w:val="ro-RO"/>
        </w:rPr>
      </w:pPr>
      <w:r w:rsidRPr="00FC32B1">
        <w:rPr>
          <w:lang w:val="ro-RO"/>
        </w:rPr>
        <w:t>9.1.2.   Aprecierea părţilor slabe şi a celor forte ale calităţii produselor/</w:t>
      </w:r>
      <w:r>
        <w:rPr>
          <w:lang w:val="ro-RO"/>
        </w:rPr>
        <w:t xml:space="preserve"> </w:t>
      </w:r>
      <w:r w:rsidRPr="00FC32B1">
        <w:rPr>
          <w:lang w:val="ro-RO"/>
        </w:rPr>
        <w:t>serviciilor acordate. Specialişti şi membri ai Juriului vor acorda consultaţii participanţilor.</w:t>
      </w:r>
    </w:p>
    <w:p w:rsidR="00E64DED" w:rsidRPr="00FC32B1" w:rsidRDefault="00E64DED" w:rsidP="00E64DED">
      <w:pPr>
        <w:jc w:val="both"/>
        <w:rPr>
          <w:rFonts w:ascii="Times New Roman" w:eastAsia="Times New Roman" w:hAnsi="Times New Roman"/>
          <w:sz w:val="24"/>
          <w:szCs w:val="24"/>
          <w:lang w:val="ro-RO"/>
        </w:rPr>
      </w:pPr>
      <w:r w:rsidRPr="00FC32B1">
        <w:rPr>
          <w:rFonts w:ascii="Times New Roman" w:hAnsi="Times New Roman"/>
          <w:sz w:val="24"/>
          <w:szCs w:val="24"/>
          <w:lang w:val="ro-RO"/>
        </w:rPr>
        <w:lastRenderedPageBreak/>
        <w:t xml:space="preserve">9.1.3.   Participarea la ceremonia oficială de decernare a premiilor învingătorilor în concurs. </w:t>
      </w:r>
    </w:p>
    <w:p w:rsidR="00E64DED" w:rsidRPr="00FC32B1" w:rsidRDefault="00E64DED" w:rsidP="00E64DED">
      <w:pPr>
        <w:shd w:val="clear" w:color="auto" w:fill="FFFFFF"/>
        <w:jc w:val="both"/>
        <w:rPr>
          <w:rFonts w:ascii="Times New Roman" w:eastAsia="Times New Roman" w:hAnsi="Times New Roman"/>
          <w:sz w:val="24"/>
          <w:szCs w:val="24"/>
          <w:lang w:val="ro-RO"/>
        </w:rPr>
      </w:pPr>
      <w:r w:rsidRPr="00FC32B1">
        <w:rPr>
          <w:rFonts w:ascii="Times New Roman" w:eastAsia="Times New Roman" w:hAnsi="Times New Roman"/>
          <w:sz w:val="24"/>
          <w:szCs w:val="24"/>
          <w:lang w:val="ro-RO"/>
        </w:rPr>
        <w:t>9.1.4. Organizarea seminarelor/training-urilor în domeniul calităţii pentru angajaţii  participanţilor la concurs, inclusiv la sediul întreprinderii (gratuit).</w:t>
      </w:r>
    </w:p>
    <w:p w:rsidR="00E64DED" w:rsidRPr="00FC32B1" w:rsidRDefault="00E64DED" w:rsidP="00E64DED">
      <w:pPr>
        <w:jc w:val="both"/>
        <w:rPr>
          <w:rStyle w:val="a5"/>
          <w:rFonts w:ascii="Times New Roman" w:hAnsi="Times New Roman"/>
          <w:b w:val="0"/>
          <w:sz w:val="24"/>
          <w:szCs w:val="24"/>
          <w:lang w:val="ro-RO"/>
        </w:rPr>
      </w:pPr>
      <w:r w:rsidRPr="00FC32B1">
        <w:rPr>
          <w:rFonts w:ascii="Times New Roman" w:eastAsia="Times New Roman" w:hAnsi="Times New Roman"/>
          <w:sz w:val="24"/>
          <w:szCs w:val="24"/>
          <w:lang w:val="ro-RO"/>
        </w:rPr>
        <w:t xml:space="preserve">9.1.5. </w:t>
      </w:r>
      <w:r w:rsidRPr="00FC32B1">
        <w:rPr>
          <w:rStyle w:val="a5"/>
          <w:rFonts w:ascii="Times New Roman" w:hAnsi="Times New Roman"/>
          <w:b w:val="0"/>
          <w:sz w:val="24"/>
          <w:szCs w:val="24"/>
          <w:lang w:val="ro-RO"/>
        </w:rPr>
        <w:t>Reducerea de 20% din taxa de înregistrare pentru:</w:t>
      </w:r>
    </w:p>
    <w:p w:rsidR="00E64DED" w:rsidRPr="00FC32B1" w:rsidRDefault="00E64DED" w:rsidP="00E64DED">
      <w:pPr>
        <w:spacing w:after="0"/>
        <w:jc w:val="both"/>
        <w:rPr>
          <w:rFonts w:ascii="Times New Roman" w:hAnsi="Times New Roman"/>
          <w:sz w:val="24"/>
          <w:szCs w:val="24"/>
          <w:lang w:val="ro-RO"/>
        </w:rPr>
      </w:pPr>
      <w:r w:rsidRPr="00FC32B1">
        <w:rPr>
          <w:rStyle w:val="a5"/>
          <w:rFonts w:ascii="Times New Roman" w:hAnsi="Times New Roman"/>
          <w:b w:val="0"/>
          <w:sz w:val="24"/>
          <w:szCs w:val="24"/>
          <w:lang w:val="ro-RO"/>
        </w:rPr>
        <w:t xml:space="preserve">- </w:t>
      </w:r>
      <w:r w:rsidRPr="00FC32B1">
        <w:rPr>
          <w:rFonts w:ascii="Times New Roman" w:hAnsi="Times New Roman"/>
          <w:sz w:val="24"/>
          <w:szCs w:val="24"/>
          <w:lang w:val="ro-RO"/>
        </w:rPr>
        <w:t xml:space="preserve">Transmiterea cererii/ofertei firmei la Camerele de Comerţ şi Industrie din străinătate; </w:t>
      </w:r>
    </w:p>
    <w:p w:rsidR="00E64DED" w:rsidRPr="00FC32B1" w:rsidRDefault="00E64DED" w:rsidP="00E64DED">
      <w:pPr>
        <w:spacing w:after="0"/>
        <w:jc w:val="both"/>
        <w:rPr>
          <w:rFonts w:ascii="Times New Roman" w:hAnsi="Times New Roman"/>
          <w:sz w:val="24"/>
          <w:szCs w:val="24"/>
          <w:lang w:val="ro-RO"/>
        </w:rPr>
      </w:pPr>
      <w:r w:rsidRPr="00FC32B1">
        <w:rPr>
          <w:rFonts w:ascii="Times New Roman" w:hAnsi="Times New Roman"/>
          <w:sz w:val="24"/>
          <w:szCs w:val="24"/>
          <w:lang w:val="ro-RO"/>
        </w:rPr>
        <w:t xml:space="preserve">- înserarea cererii/ofertei firmei în bazele de date cu ofertele comerciale gestionate de CCI; </w:t>
      </w:r>
    </w:p>
    <w:p w:rsidR="00E64DED" w:rsidRPr="00FC32B1" w:rsidRDefault="00E64DED" w:rsidP="00E64DED">
      <w:pPr>
        <w:spacing w:after="0"/>
        <w:jc w:val="both"/>
        <w:rPr>
          <w:rFonts w:ascii="Times New Roman" w:hAnsi="Times New Roman"/>
          <w:sz w:val="24"/>
          <w:szCs w:val="24"/>
          <w:lang w:val="ro-RO"/>
        </w:rPr>
      </w:pPr>
      <w:r w:rsidRPr="00FC32B1">
        <w:rPr>
          <w:rFonts w:ascii="Times New Roman" w:hAnsi="Times New Roman"/>
          <w:sz w:val="24"/>
          <w:szCs w:val="24"/>
          <w:lang w:val="ro-RO"/>
        </w:rPr>
        <w:t xml:space="preserve">- </w:t>
      </w:r>
      <w:r w:rsidRPr="00FC32B1">
        <w:rPr>
          <w:rStyle w:val="a5"/>
          <w:rFonts w:ascii="Times New Roman" w:hAnsi="Times New Roman"/>
          <w:b w:val="0"/>
          <w:sz w:val="24"/>
          <w:szCs w:val="24"/>
          <w:lang w:val="ro-RO"/>
        </w:rPr>
        <w:t xml:space="preserve"> participarea la</w:t>
      </w:r>
      <w:r w:rsidRPr="00FC32B1">
        <w:rPr>
          <w:rFonts w:ascii="Times New Roman" w:hAnsi="Times New Roman"/>
          <w:sz w:val="24"/>
          <w:szCs w:val="24"/>
          <w:lang w:val="ro-RO"/>
        </w:rPr>
        <w:t xml:space="preserve"> misiuni economice în străinătate;</w:t>
      </w:r>
    </w:p>
    <w:p w:rsidR="00E64DED" w:rsidRPr="00FC32B1" w:rsidRDefault="00E64DED" w:rsidP="00E64DED">
      <w:pPr>
        <w:spacing w:after="0"/>
        <w:jc w:val="both"/>
        <w:rPr>
          <w:rFonts w:ascii="Times New Roman" w:hAnsi="Times New Roman"/>
          <w:sz w:val="24"/>
          <w:szCs w:val="24"/>
          <w:lang w:val="ro-RO"/>
        </w:rPr>
      </w:pPr>
      <w:r w:rsidRPr="00FC32B1">
        <w:rPr>
          <w:rFonts w:ascii="Times New Roman" w:hAnsi="Times New Roman"/>
          <w:sz w:val="24"/>
          <w:szCs w:val="24"/>
          <w:lang w:val="ro-RO"/>
        </w:rPr>
        <w:t xml:space="preserve">-  </w:t>
      </w:r>
      <w:r w:rsidRPr="00FC32B1">
        <w:rPr>
          <w:rStyle w:val="a5"/>
          <w:rFonts w:ascii="Times New Roman" w:hAnsi="Times New Roman"/>
          <w:b w:val="0"/>
          <w:sz w:val="24"/>
          <w:szCs w:val="24"/>
          <w:lang w:val="ro-RO"/>
        </w:rPr>
        <w:t xml:space="preserve"> participarea la</w:t>
      </w:r>
      <w:r w:rsidRPr="00FC32B1">
        <w:rPr>
          <w:rFonts w:ascii="Times New Roman" w:hAnsi="Times New Roman"/>
          <w:sz w:val="24"/>
          <w:szCs w:val="24"/>
          <w:lang w:val="ro-RO"/>
        </w:rPr>
        <w:t xml:space="preserve"> forurile bilaterale organizate în RM.</w:t>
      </w:r>
    </w:p>
    <w:p w:rsidR="00E64DED" w:rsidRPr="00FC32B1" w:rsidRDefault="00E64DED" w:rsidP="00E64DED">
      <w:pPr>
        <w:pStyle w:val="a4"/>
        <w:spacing w:after="0" w:afterAutospacing="0"/>
        <w:jc w:val="both"/>
        <w:rPr>
          <w:lang w:val="ro-RO"/>
        </w:rPr>
      </w:pPr>
      <w:r w:rsidRPr="00FC32B1">
        <w:rPr>
          <w:rFonts w:eastAsia="Times New Roman"/>
          <w:lang w:val="ro-RO"/>
        </w:rPr>
        <w:t>9.1.6. Publicarea gratuită a contactelor întreprinderii şi domeniului de activitate în Catalogul concursului</w:t>
      </w:r>
      <w:r>
        <w:rPr>
          <w:lang w:val="ro-RO"/>
        </w:rPr>
        <w:t>.</w:t>
      </w:r>
    </w:p>
    <w:p w:rsidR="00E64DED" w:rsidRPr="00FC32B1" w:rsidRDefault="00E64DED" w:rsidP="00E64DED">
      <w:pPr>
        <w:pStyle w:val="a4"/>
        <w:jc w:val="both"/>
        <w:rPr>
          <w:lang w:val="ro-RO"/>
        </w:rPr>
      </w:pPr>
      <w:r w:rsidRPr="00FC32B1">
        <w:rPr>
          <w:lang w:val="ro-RO"/>
        </w:rPr>
        <w:t>9.1.7.  Reducerea cu 20%  la procurarea standardelor  de la Institutul Naţional de Standardizare.</w:t>
      </w: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r w:rsidRPr="00FC32B1">
        <w:rPr>
          <w:rFonts w:ascii="Times New Roman" w:hAnsi="Times New Roman"/>
          <w:color w:val="000000"/>
          <w:sz w:val="24"/>
          <w:szCs w:val="24"/>
          <w:lang w:val="ro-RO"/>
        </w:rPr>
        <w:t>9.1.8. Etalonarea mijloacelor de măsurare în laboratoarele metrologice ale Institutului Naţional de Metrologie (INM), utilizate în procesul de producere şi laboratoarele de încercări, la condiţii preferenţiale;</w:t>
      </w: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r w:rsidRPr="00FC32B1">
        <w:rPr>
          <w:rFonts w:ascii="Times New Roman" w:hAnsi="Times New Roman"/>
          <w:color w:val="000000"/>
          <w:sz w:val="24"/>
          <w:szCs w:val="24"/>
          <w:lang w:val="ro-RO"/>
        </w:rPr>
        <w:t>9.1.9. Recunoaşterea de către INM cu titlu gratuit a rezultatelor etalonărilor/verificărilor metrologice a mijloacelor de măsurare, efectuate în alte ţări;</w:t>
      </w: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r w:rsidRPr="00FC32B1">
        <w:rPr>
          <w:rFonts w:ascii="Times New Roman" w:hAnsi="Times New Roman"/>
          <w:color w:val="000000"/>
          <w:sz w:val="24"/>
          <w:szCs w:val="24"/>
          <w:lang w:val="ro-RO"/>
        </w:rPr>
        <w:t>9.1.10. Realizarea de către INM a unor activităţi de cercetare a caracteristicilor metrologice a mijloacelor de măsurare, administrate de câştigători, în dependenţă de diverşi factori (timp de exploatare, condiţii de exploatare, etc.);</w:t>
      </w:r>
    </w:p>
    <w:p w:rsidR="00E64DED" w:rsidRPr="00FC32B1" w:rsidRDefault="00E64DED" w:rsidP="00E64DED">
      <w:pPr>
        <w:pStyle w:val="a3"/>
        <w:spacing w:after="0" w:line="240" w:lineRule="auto"/>
        <w:ind w:left="0"/>
        <w:contextualSpacing w:val="0"/>
        <w:jc w:val="both"/>
        <w:rPr>
          <w:rFonts w:ascii="Times New Roman" w:hAnsi="Times New Roman"/>
          <w:sz w:val="24"/>
          <w:szCs w:val="24"/>
          <w:lang w:val="ro-RO"/>
        </w:rPr>
      </w:pP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r w:rsidRPr="00FC32B1">
        <w:rPr>
          <w:rFonts w:ascii="Times New Roman" w:hAnsi="Times New Roman"/>
          <w:color w:val="000000"/>
          <w:sz w:val="24"/>
          <w:szCs w:val="24"/>
          <w:lang w:val="ro-RO"/>
        </w:rPr>
        <w:t>9.1.11. Comparări (bilaterale sau multilaterale)  cu laboratoarele metrologice ale INM în calitate de laborator-pilot, a etaloanelor cu entităţile cointeresate – administratoare de mijloace de măsurare;</w:t>
      </w: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r w:rsidRPr="00FC32B1">
        <w:rPr>
          <w:rFonts w:ascii="Times New Roman" w:hAnsi="Times New Roman"/>
          <w:color w:val="000000"/>
          <w:sz w:val="24"/>
          <w:szCs w:val="24"/>
          <w:lang w:val="ro-RO"/>
        </w:rPr>
        <w:t>9.1.12. Instruire şi perfecţionare profesională în domeniul metrologiei la INM pentru personalul operatorilor economici, la condiţii preferențiale;</w:t>
      </w:r>
    </w:p>
    <w:p w:rsidR="00E64DED" w:rsidRPr="00FC32B1" w:rsidRDefault="00E64DED" w:rsidP="00E64DED">
      <w:pPr>
        <w:pStyle w:val="a3"/>
        <w:spacing w:after="0" w:line="240" w:lineRule="auto"/>
        <w:ind w:left="0"/>
        <w:contextualSpacing w:val="0"/>
        <w:jc w:val="both"/>
        <w:rPr>
          <w:rFonts w:ascii="Times New Roman" w:hAnsi="Times New Roman"/>
          <w:sz w:val="24"/>
          <w:szCs w:val="24"/>
          <w:lang w:val="ro-RO"/>
        </w:rPr>
      </w:pPr>
    </w:p>
    <w:p w:rsidR="00E64DED" w:rsidRPr="00FC32B1" w:rsidRDefault="00E64DED" w:rsidP="00E64DED">
      <w:pPr>
        <w:pStyle w:val="a3"/>
        <w:spacing w:after="0" w:line="240" w:lineRule="auto"/>
        <w:ind w:left="0"/>
        <w:contextualSpacing w:val="0"/>
        <w:jc w:val="both"/>
        <w:rPr>
          <w:rFonts w:ascii="Times New Roman" w:hAnsi="Times New Roman"/>
          <w:sz w:val="24"/>
          <w:szCs w:val="24"/>
          <w:lang w:val="ro-RO"/>
        </w:rPr>
      </w:pPr>
      <w:r w:rsidRPr="00FC32B1">
        <w:rPr>
          <w:rFonts w:ascii="Times New Roman" w:hAnsi="Times New Roman"/>
          <w:sz w:val="24"/>
          <w:szCs w:val="24"/>
          <w:lang w:val="ro-RO"/>
        </w:rPr>
        <w:t>9.1.13. Difuzarea şi actualizarea gratuită a documentelor normative din Fondul naţional administrat de INM;</w:t>
      </w:r>
    </w:p>
    <w:p w:rsidR="00E64DED" w:rsidRPr="00FC32B1" w:rsidRDefault="00E64DED" w:rsidP="00E64DED">
      <w:pPr>
        <w:pStyle w:val="a3"/>
        <w:spacing w:after="0" w:line="240" w:lineRule="auto"/>
        <w:ind w:left="0"/>
        <w:contextualSpacing w:val="0"/>
        <w:jc w:val="both"/>
        <w:rPr>
          <w:rFonts w:ascii="Times New Roman" w:hAnsi="Times New Roman"/>
          <w:sz w:val="24"/>
          <w:szCs w:val="24"/>
          <w:lang w:val="ro-RO"/>
        </w:rPr>
      </w:pP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r w:rsidRPr="00FC32B1">
        <w:rPr>
          <w:rFonts w:ascii="Times New Roman" w:hAnsi="Times New Roman"/>
          <w:sz w:val="24"/>
          <w:szCs w:val="24"/>
          <w:lang w:val="ro-RO"/>
        </w:rPr>
        <w:t>9</w:t>
      </w:r>
      <w:r w:rsidRPr="00FC32B1">
        <w:rPr>
          <w:rFonts w:ascii="Times New Roman" w:hAnsi="Times New Roman"/>
          <w:color w:val="000000"/>
          <w:sz w:val="24"/>
          <w:szCs w:val="24"/>
          <w:lang w:val="ro-RO"/>
        </w:rPr>
        <w:t>.1.14. Acordarea gratuită de către INM a suportului metodologic la elaborarea documentelor normative-tehnice în domeniul metrologiei;</w:t>
      </w: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r w:rsidRPr="00FC32B1">
        <w:rPr>
          <w:rFonts w:ascii="Times New Roman" w:hAnsi="Times New Roman"/>
          <w:color w:val="000000"/>
          <w:sz w:val="24"/>
          <w:szCs w:val="24"/>
          <w:lang w:val="ro-RO"/>
        </w:rPr>
        <w:t>19.1.15. Acordarea gratuită de către INM a serviciilor  de consultanţă în domeniul metrologiei;</w:t>
      </w:r>
    </w:p>
    <w:p w:rsidR="00E64DED" w:rsidRPr="00FC32B1" w:rsidRDefault="00E64DED" w:rsidP="00E64DED">
      <w:pPr>
        <w:pStyle w:val="a3"/>
        <w:spacing w:after="0" w:line="240" w:lineRule="auto"/>
        <w:ind w:left="0"/>
        <w:contextualSpacing w:val="0"/>
        <w:jc w:val="both"/>
        <w:rPr>
          <w:rFonts w:ascii="Times New Roman" w:hAnsi="Times New Roman"/>
          <w:color w:val="000000"/>
          <w:sz w:val="24"/>
          <w:szCs w:val="24"/>
          <w:lang w:val="ro-RO"/>
        </w:rPr>
      </w:pPr>
    </w:p>
    <w:p w:rsidR="00E64DED" w:rsidRPr="00FC32B1" w:rsidRDefault="00E64DED" w:rsidP="00E64DED">
      <w:pPr>
        <w:shd w:val="clear" w:color="auto" w:fill="FFFFFF"/>
        <w:jc w:val="both"/>
        <w:rPr>
          <w:rFonts w:ascii="Times New Roman" w:hAnsi="Times New Roman"/>
          <w:color w:val="000000"/>
          <w:sz w:val="24"/>
          <w:szCs w:val="24"/>
          <w:lang w:val="ro-RO"/>
        </w:rPr>
      </w:pPr>
      <w:r w:rsidRPr="00FC32B1">
        <w:rPr>
          <w:rFonts w:ascii="Times New Roman" w:hAnsi="Times New Roman"/>
          <w:color w:val="000000"/>
          <w:sz w:val="24"/>
          <w:szCs w:val="24"/>
          <w:lang w:val="ro-RO"/>
        </w:rPr>
        <w:t>9.1.16. Plasarea gratuită a publicităţii în revista ”Metrologie” a INM pe parcursul unui an – 4 numere.</w:t>
      </w:r>
    </w:p>
    <w:p w:rsidR="00E64DED" w:rsidRPr="00FC32B1" w:rsidRDefault="00E64DED" w:rsidP="00E64DED">
      <w:pPr>
        <w:shd w:val="clear" w:color="auto" w:fill="FFFFFF"/>
        <w:jc w:val="both"/>
        <w:rPr>
          <w:rFonts w:ascii="Times New Roman" w:hAnsi="Times New Roman"/>
          <w:color w:val="000000"/>
          <w:sz w:val="24"/>
          <w:szCs w:val="24"/>
          <w:lang w:val="ro-RO"/>
        </w:rPr>
      </w:pPr>
      <w:r w:rsidRPr="00FC32B1">
        <w:rPr>
          <w:rFonts w:ascii="Times New Roman" w:hAnsi="Times New Roman"/>
          <w:color w:val="000000"/>
          <w:sz w:val="24"/>
          <w:szCs w:val="24"/>
          <w:lang w:val="ro-RO"/>
        </w:rPr>
        <w:t>9.1.17.</w:t>
      </w:r>
      <w:r w:rsidRPr="00FC32B1">
        <w:rPr>
          <w:rFonts w:ascii="Times New Roman" w:hAnsi="Times New Roman"/>
          <w:color w:val="000000"/>
          <w:sz w:val="24"/>
          <w:szCs w:val="24"/>
          <w:shd w:val="clear" w:color="auto" w:fill="FFFFFF"/>
          <w:lang w:val="ro-RO"/>
        </w:rPr>
        <w:t xml:space="preserve"> </w:t>
      </w:r>
      <w:r w:rsidRPr="00FC32B1">
        <w:rPr>
          <w:rFonts w:ascii="Times New Roman" w:hAnsi="Times New Roman"/>
          <w:color w:val="000000"/>
          <w:sz w:val="24"/>
          <w:szCs w:val="24"/>
          <w:lang w:val="ro-RO"/>
        </w:rPr>
        <w:t>Acordarea  gratuită de către Agenția pentru Protecția Consumatorilor (APC) a consultanţei în domeniul supravegherii pieței si protecției consumatorilor.</w:t>
      </w:r>
    </w:p>
    <w:p w:rsidR="00E64DED" w:rsidRPr="00FC32B1" w:rsidRDefault="00E64DED" w:rsidP="00E64DED">
      <w:pPr>
        <w:shd w:val="clear" w:color="auto" w:fill="FFFFFF"/>
        <w:jc w:val="both"/>
        <w:rPr>
          <w:rFonts w:ascii="Times New Roman" w:eastAsia="Times New Roman" w:hAnsi="Times New Roman"/>
          <w:b/>
          <w:color w:val="000000"/>
          <w:sz w:val="24"/>
          <w:szCs w:val="24"/>
          <w:u w:val="single"/>
          <w:lang w:val="ro-RO"/>
        </w:rPr>
      </w:pPr>
      <w:r w:rsidRPr="00FC32B1">
        <w:rPr>
          <w:rFonts w:ascii="Times New Roman" w:hAnsi="Times New Roman"/>
          <w:color w:val="000000"/>
          <w:sz w:val="24"/>
          <w:szCs w:val="24"/>
          <w:lang w:val="ro-RO"/>
        </w:rPr>
        <w:t>9.1.18.  Difuzarea gratuită de către APC a pliantelor cu informa</w:t>
      </w:r>
      <w:r>
        <w:rPr>
          <w:rFonts w:ascii="Times New Roman" w:hAnsi="Times New Roman"/>
          <w:color w:val="000000"/>
          <w:sz w:val="24"/>
          <w:szCs w:val="24"/>
          <w:lang w:val="ro-RO"/>
        </w:rPr>
        <w:t>ț</w:t>
      </w:r>
      <w:r w:rsidRPr="00FC32B1">
        <w:rPr>
          <w:rFonts w:ascii="Times New Roman" w:hAnsi="Times New Roman"/>
          <w:color w:val="000000"/>
          <w:sz w:val="24"/>
          <w:szCs w:val="24"/>
          <w:lang w:val="ro-RO"/>
        </w:rPr>
        <w:t>ii utile în domeniul supravegherii pie</w:t>
      </w:r>
      <w:r>
        <w:rPr>
          <w:rFonts w:ascii="Times New Roman" w:hAnsi="Times New Roman"/>
          <w:color w:val="000000"/>
          <w:sz w:val="24"/>
          <w:szCs w:val="24"/>
          <w:lang w:val="ro-RO"/>
        </w:rPr>
        <w:t>ți</w:t>
      </w:r>
      <w:r w:rsidRPr="00FC32B1">
        <w:rPr>
          <w:rFonts w:ascii="Times New Roman" w:hAnsi="Times New Roman"/>
          <w:color w:val="000000"/>
          <w:sz w:val="24"/>
          <w:szCs w:val="24"/>
          <w:lang w:val="ro-RO"/>
        </w:rPr>
        <w:t xml:space="preserve">i </w:t>
      </w:r>
      <w:r>
        <w:rPr>
          <w:rFonts w:ascii="Times New Roman" w:hAnsi="Times New Roman"/>
          <w:color w:val="000000"/>
          <w:sz w:val="24"/>
          <w:szCs w:val="24"/>
          <w:lang w:val="ro-RO"/>
        </w:rPr>
        <w:t>ș</w:t>
      </w:r>
      <w:r w:rsidRPr="00FC32B1">
        <w:rPr>
          <w:rFonts w:ascii="Times New Roman" w:hAnsi="Times New Roman"/>
          <w:color w:val="000000"/>
          <w:sz w:val="24"/>
          <w:szCs w:val="24"/>
          <w:lang w:val="ro-RO"/>
        </w:rPr>
        <w:t>i protec</w:t>
      </w:r>
      <w:r>
        <w:rPr>
          <w:rFonts w:ascii="Times New Roman" w:hAnsi="Times New Roman"/>
          <w:color w:val="000000"/>
          <w:sz w:val="24"/>
          <w:szCs w:val="24"/>
          <w:lang w:val="ro-RO"/>
        </w:rPr>
        <w:t>ț</w:t>
      </w:r>
      <w:r w:rsidRPr="00FC32B1">
        <w:rPr>
          <w:rFonts w:ascii="Times New Roman" w:hAnsi="Times New Roman"/>
          <w:color w:val="000000"/>
          <w:sz w:val="24"/>
          <w:szCs w:val="24"/>
          <w:lang w:val="ro-RO"/>
        </w:rPr>
        <w:t>iei consumatorilor.</w:t>
      </w:r>
    </w:p>
    <w:p w:rsidR="00E64DED" w:rsidRPr="00FC32B1" w:rsidRDefault="00E64DED" w:rsidP="00E64DED">
      <w:pPr>
        <w:shd w:val="clear" w:color="auto" w:fill="FFFFFF"/>
        <w:jc w:val="both"/>
        <w:rPr>
          <w:rFonts w:ascii="Times New Roman" w:eastAsia="Times New Roman" w:hAnsi="Times New Roman"/>
          <w:b/>
          <w:sz w:val="24"/>
          <w:szCs w:val="24"/>
          <w:lang w:val="ro-RO"/>
        </w:rPr>
      </w:pPr>
      <w:r w:rsidRPr="00FC32B1">
        <w:rPr>
          <w:rFonts w:ascii="Times New Roman" w:eastAsia="Times New Roman" w:hAnsi="Times New Roman"/>
          <w:b/>
          <w:sz w:val="24"/>
          <w:szCs w:val="24"/>
          <w:u w:val="single"/>
          <w:lang w:val="ro-RO"/>
        </w:rPr>
        <w:lastRenderedPageBreak/>
        <w:t>9.2 Diplomanţii concursului beneficiază de:</w:t>
      </w:r>
      <w:r w:rsidRPr="00FC32B1">
        <w:rPr>
          <w:rFonts w:ascii="Times New Roman" w:eastAsia="Times New Roman" w:hAnsi="Times New Roman"/>
          <w:b/>
          <w:sz w:val="24"/>
          <w:szCs w:val="24"/>
          <w:lang w:val="ro-RO"/>
        </w:rPr>
        <w:t xml:space="preserve"> </w:t>
      </w:r>
    </w:p>
    <w:p w:rsidR="00E64DED" w:rsidRPr="00FC32B1" w:rsidRDefault="00E64DED" w:rsidP="00E64DED">
      <w:pPr>
        <w:shd w:val="clear" w:color="auto" w:fill="FFFFFF"/>
        <w:jc w:val="both"/>
        <w:rPr>
          <w:rFonts w:ascii="Times New Roman" w:hAnsi="Times New Roman"/>
          <w:sz w:val="24"/>
          <w:szCs w:val="24"/>
          <w:lang w:val="ro-RO"/>
        </w:rPr>
      </w:pPr>
      <w:r w:rsidRPr="00FC32B1">
        <w:rPr>
          <w:rFonts w:ascii="Times New Roman" w:eastAsia="Times New Roman" w:hAnsi="Times New Roman"/>
          <w:sz w:val="24"/>
          <w:szCs w:val="24"/>
          <w:lang w:val="ro-RO"/>
        </w:rPr>
        <w:t xml:space="preserve">9.2.1.  </w:t>
      </w:r>
      <w:r w:rsidRPr="00FC32B1">
        <w:rPr>
          <w:rFonts w:ascii="Times New Roman" w:hAnsi="Times New Roman"/>
          <w:sz w:val="24"/>
          <w:szCs w:val="24"/>
          <w:lang w:val="ro-RO"/>
        </w:rPr>
        <w:t xml:space="preserve">Toate avantajele oferite participanţilor la concurs.     </w:t>
      </w:r>
    </w:p>
    <w:p w:rsidR="00E64DED" w:rsidRPr="00FC32B1" w:rsidRDefault="00E64DED" w:rsidP="00E64DED">
      <w:pPr>
        <w:pStyle w:val="a4"/>
        <w:jc w:val="both"/>
        <w:rPr>
          <w:lang w:val="ro-RO"/>
        </w:rPr>
      </w:pPr>
      <w:r w:rsidRPr="00FC32B1">
        <w:rPr>
          <w:lang w:val="ro-RO"/>
        </w:rPr>
        <w:t>9.2.2.  Dreptul învingătorilor în concurs de a aplica logotipul concursului Premiului pentru realizări în domeniul calităţii pe toate produsele/serviciile  prezentate la concurs.</w:t>
      </w:r>
    </w:p>
    <w:p w:rsidR="00E64DED" w:rsidRPr="00FC32B1" w:rsidRDefault="00E64DED" w:rsidP="00E64DED">
      <w:pPr>
        <w:pStyle w:val="a4"/>
        <w:jc w:val="both"/>
        <w:rPr>
          <w:lang w:val="ro-RO"/>
        </w:rPr>
      </w:pPr>
      <w:r>
        <w:rPr>
          <w:lang w:val="ro-RO"/>
        </w:rPr>
        <w:t>9.2.3</w:t>
      </w:r>
      <w:r w:rsidRPr="00FC32B1">
        <w:rPr>
          <w:lang w:val="ro-RO"/>
        </w:rPr>
        <w:t>.   Reducerea cu 30%  la procurarea standardelor  de la Institutul Naţional de Standardizare.</w:t>
      </w:r>
    </w:p>
    <w:p w:rsidR="00E64DED" w:rsidRPr="00FC32B1" w:rsidRDefault="00E64DED" w:rsidP="00E64DED">
      <w:pPr>
        <w:pStyle w:val="a4"/>
        <w:jc w:val="both"/>
        <w:rPr>
          <w:lang w:val="ro-RO"/>
        </w:rPr>
      </w:pPr>
      <w:r>
        <w:rPr>
          <w:lang w:val="ro-RO"/>
        </w:rPr>
        <w:t>9.2.4</w:t>
      </w:r>
      <w:r w:rsidRPr="00FC32B1">
        <w:rPr>
          <w:lang w:val="ro-RO"/>
        </w:rPr>
        <w:t>. Reducerea cu 30% a costurilor serviciilor de instruire, pentru Laboratoarele de Încercări din cadrul întreprinderilor, organizate de MOLDAC.</w:t>
      </w:r>
    </w:p>
    <w:p w:rsidR="00E64DED" w:rsidRPr="00FC32B1" w:rsidRDefault="00E64DED" w:rsidP="00E64DED">
      <w:pPr>
        <w:shd w:val="clear" w:color="auto" w:fill="FFFFFF"/>
        <w:jc w:val="both"/>
        <w:rPr>
          <w:rFonts w:ascii="Times New Roman" w:eastAsia="Times New Roman" w:hAnsi="Times New Roman"/>
          <w:b/>
          <w:sz w:val="24"/>
          <w:szCs w:val="24"/>
          <w:lang w:val="ro-RO"/>
        </w:rPr>
      </w:pPr>
      <w:r w:rsidRPr="00FC32B1">
        <w:rPr>
          <w:rFonts w:ascii="Times New Roman" w:eastAsia="Times New Roman" w:hAnsi="Times New Roman"/>
          <w:b/>
          <w:sz w:val="24"/>
          <w:szCs w:val="24"/>
          <w:u w:val="single"/>
          <w:lang w:val="ro-RO"/>
        </w:rPr>
        <w:t>9.3 Laureaţii concursului beneficiază de:</w:t>
      </w:r>
      <w:r w:rsidRPr="00FC32B1">
        <w:rPr>
          <w:rFonts w:ascii="Times New Roman" w:eastAsia="Times New Roman" w:hAnsi="Times New Roman"/>
          <w:b/>
          <w:sz w:val="24"/>
          <w:szCs w:val="24"/>
          <w:lang w:val="ro-RO"/>
        </w:rPr>
        <w:t xml:space="preserve"> </w:t>
      </w:r>
    </w:p>
    <w:p w:rsidR="00E64DED" w:rsidRPr="00FC32B1" w:rsidRDefault="00E64DED" w:rsidP="00E64DED">
      <w:pPr>
        <w:shd w:val="clear" w:color="auto" w:fill="FFFFFF"/>
        <w:jc w:val="both"/>
        <w:rPr>
          <w:rFonts w:ascii="Times New Roman" w:hAnsi="Times New Roman"/>
          <w:sz w:val="24"/>
          <w:szCs w:val="24"/>
          <w:lang w:val="ro-RO"/>
        </w:rPr>
      </w:pPr>
      <w:r w:rsidRPr="00FC32B1">
        <w:rPr>
          <w:rFonts w:ascii="Times New Roman" w:eastAsia="Times New Roman" w:hAnsi="Times New Roman"/>
          <w:sz w:val="24"/>
          <w:szCs w:val="24"/>
          <w:lang w:val="ro-RO"/>
        </w:rPr>
        <w:t xml:space="preserve">9.3.1.   </w:t>
      </w:r>
      <w:r w:rsidRPr="00FC32B1">
        <w:rPr>
          <w:rFonts w:ascii="Times New Roman" w:hAnsi="Times New Roman"/>
          <w:sz w:val="24"/>
          <w:szCs w:val="24"/>
          <w:lang w:val="ro-RO"/>
        </w:rPr>
        <w:t xml:space="preserve">Toate avantajele  oferite participanţilor  la concurs.     </w:t>
      </w:r>
    </w:p>
    <w:p w:rsidR="00E64DED" w:rsidRPr="00FC32B1" w:rsidRDefault="00E64DED" w:rsidP="00E64DED">
      <w:pPr>
        <w:pStyle w:val="a4"/>
        <w:jc w:val="both"/>
        <w:rPr>
          <w:lang w:val="ro-RO"/>
        </w:rPr>
      </w:pPr>
      <w:r w:rsidRPr="00FC32B1">
        <w:rPr>
          <w:lang w:val="ro-RO"/>
        </w:rPr>
        <w:t>9.3.2.  Dreptul învingătorilor în concurs de a aplica logotipul concursului Premiului pentru realizări în domeniul calităţii pe toate produsele/serviciile  prezentate la concurs.</w:t>
      </w:r>
    </w:p>
    <w:p w:rsidR="00E64DED" w:rsidRPr="00FC32B1" w:rsidRDefault="00E64DED" w:rsidP="00E64DED">
      <w:pPr>
        <w:pStyle w:val="a4"/>
        <w:jc w:val="both"/>
        <w:rPr>
          <w:lang w:val="ro-RO"/>
        </w:rPr>
      </w:pPr>
      <w:r w:rsidRPr="00FC32B1">
        <w:rPr>
          <w:lang w:val="ro-RO"/>
        </w:rPr>
        <w:t>9.3.</w:t>
      </w:r>
      <w:r>
        <w:rPr>
          <w:lang w:val="ro-RO"/>
        </w:rPr>
        <w:t>3</w:t>
      </w:r>
      <w:r w:rsidRPr="00FC32B1">
        <w:rPr>
          <w:lang w:val="ro-RO"/>
        </w:rPr>
        <w:t>.   Reducerea cu 50%  la procurarea standardelor  de la Institutul Naţional de Standardizare.</w:t>
      </w:r>
    </w:p>
    <w:p w:rsidR="00E64DED" w:rsidRPr="00FC32B1" w:rsidRDefault="00E64DED" w:rsidP="00E64DED">
      <w:pPr>
        <w:pStyle w:val="a4"/>
        <w:jc w:val="both"/>
        <w:rPr>
          <w:rStyle w:val="a9"/>
          <w:lang w:val="ro-RO"/>
        </w:rPr>
      </w:pPr>
      <w:r w:rsidRPr="00FC32B1">
        <w:rPr>
          <w:lang w:val="ro-RO"/>
        </w:rPr>
        <w:t>9.3.</w:t>
      </w:r>
      <w:r>
        <w:rPr>
          <w:lang w:val="ro-RO"/>
        </w:rPr>
        <w:t>4</w:t>
      </w:r>
      <w:r w:rsidRPr="00FC32B1">
        <w:rPr>
          <w:lang w:val="ro-RO"/>
        </w:rPr>
        <w:t>. Reducerea cu 30% a costurilor serviciilor de instruire, pentru Laboratoarele de Încercări din cadrul întreprinderilor, organizate de MOLDAC.</w:t>
      </w:r>
    </w:p>
    <w:p w:rsidR="00E64DED" w:rsidRPr="00FC32B1" w:rsidRDefault="00E64DED" w:rsidP="00E64DED">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9.3.</w:t>
      </w:r>
      <w:r>
        <w:rPr>
          <w:rStyle w:val="docbody"/>
          <w:rFonts w:ascii="Times New Roman" w:hAnsi="Times New Roman"/>
          <w:color w:val="000000"/>
          <w:sz w:val="24"/>
          <w:szCs w:val="24"/>
          <w:lang w:val="ro-RO"/>
        </w:rPr>
        <w:t>5.</w:t>
      </w:r>
      <w:r w:rsidRPr="00FC32B1">
        <w:rPr>
          <w:rStyle w:val="docbody"/>
          <w:rFonts w:ascii="Times New Roman" w:hAnsi="Times New Roman"/>
          <w:color w:val="000000"/>
          <w:sz w:val="24"/>
          <w:szCs w:val="24"/>
          <w:lang w:val="ro-RO"/>
        </w:rPr>
        <w:t xml:space="preserve"> Beneficiile acordate participanţilor şi c</w:t>
      </w:r>
      <w:r>
        <w:rPr>
          <w:rStyle w:val="docbody"/>
          <w:rFonts w:ascii="Times New Roman" w:hAnsi="Times New Roman"/>
          <w:color w:val="000000"/>
          <w:sz w:val="24"/>
          <w:szCs w:val="24"/>
          <w:lang w:val="ro-RO"/>
        </w:rPr>
        <w:t>â</w:t>
      </w:r>
      <w:r w:rsidRPr="00FC32B1">
        <w:rPr>
          <w:rStyle w:val="docbody"/>
          <w:rFonts w:ascii="Times New Roman" w:hAnsi="Times New Roman"/>
          <w:color w:val="000000"/>
          <w:sz w:val="24"/>
          <w:szCs w:val="24"/>
          <w:lang w:val="ro-RO"/>
        </w:rPr>
        <w:t>ştigătorilor concursului sunt oferite în baza acordurilor semnate între Camera de Comerţ şi Industrie a Republicii Moldova si Partenerii şi Sponsorii concursului.</w:t>
      </w:r>
    </w:p>
    <w:p w:rsidR="00E64DED" w:rsidRPr="00FC32B1" w:rsidRDefault="00E64DED" w:rsidP="00E64DED">
      <w:pPr>
        <w:pStyle w:val="a3"/>
        <w:spacing w:after="0" w:line="240" w:lineRule="auto"/>
        <w:jc w:val="both"/>
        <w:rPr>
          <w:rFonts w:ascii="Times New Roman" w:hAnsi="Times New Roman"/>
          <w:sz w:val="24"/>
          <w:szCs w:val="24"/>
          <w:lang w:val="ro-RO"/>
        </w:rPr>
      </w:pPr>
    </w:p>
    <w:p w:rsidR="00E64DED" w:rsidRPr="00FC32B1" w:rsidRDefault="00E64DED" w:rsidP="00E64DED">
      <w:pPr>
        <w:spacing w:after="0" w:line="240" w:lineRule="auto"/>
        <w:jc w:val="both"/>
        <w:rPr>
          <w:rFonts w:ascii="Times New Roman" w:hAnsi="Times New Roman"/>
          <w:b/>
          <w:sz w:val="24"/>
          <w:szCs w:val="24"/>
          <w:lang w:val="ro-RO"/>
        </w:rPr>
      </w:pPr>
      <w:r w:rsidRPr="00FC32B1">
        <w:rPr>
          <w:rFonts w:ascii="Times New Roman" w:hAnsi="Times New Roman"/>
          <w:b/>
          <w:sz w:val="24"/>
          <w:szCs w:val="24"/>
          <w:lang w:val="ro-RO"/>
        </w:rPr>
        <w:t>X. TERMENELE DE ORGANIZARE ȘI DECERNARE A PREMIULUI</w:t>
      </w:r>
    </w:p>
    <w:p w:rsidR="00E64DED" w:rsidRPr="00FC32B1" w:rsidRDefault="00E64DED" w:rsidP="00E64DED">
      <w:pPr>
        <w:spacing w:after="0" w:line="240" w:lineRule="auto"/>
        <w:jc w:val="both"/>
        <w:rPr>
          <w:rFonts w:ascii="Times New Roman" w:hAnsi="Times New Roman"/>
          <w:sz w:val="24"/>
          <w:szCs w:val="24"/>
          <w:lang w:val="ro-RO"/>
        </w:rPr>
      </w:pPr>
    </w:p>
    <w:p w:rsidR="00E64DED" w:rsidRPr="00FC32B1" w:rsidRDefault="00E64DED" w:rsidP="00E64DED">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10.1 Concursul se organizează în perioada </w:t>
      </w:r>
      <w:r>
        <w:rPr>
          <w:rFonts w:ascii="Times New Roman" w:hAnsi="Times New Roman"/>
          <w:sz w:val="24"/>
          <w:szCs w:val="24"/>
          <w:lang w:val="ro-RO"/>
        </w:rPr>
        <w:t>ianuarie</w:t>
      </w:r>
      <w:r w:rsidRPr="00FC32B1">
        <w:rPr>
          <w:rFonts w:ascii="Times New Roman" w:hAnsi="Times New Roman"/>
          <w:sz w:val="24"/>
          <w:szCs w:val="24"/>
          <w:lang w:val="ro-RO"/>
        </w:rPr>
        <w:t xml:space="preserve"> –iunie 2017.</w:t>
      </w:r>
    </w:p>
    <w:p w:rsidR="00E64DED" w:rsidRPr="00FC32B1" w:rsidRDefault="00E64DED" w:rsidP="00E64DED">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10.2 Etapele concursului: </w:t>
      </w:r>
    </w:p>
    <w:p w:rsidR="00E64DED" w:rsidRPr="00227CFB" w:rsidRDefault="00E64DED" w:rsidP="00E64DED">
      <w:pPr>
        <w:numPr>
          <w:ilvl w:val="0"/>
          <w:numId w:val="2"/>
        </w:numPr>
        <w:spacing w:after="0" w:line="240" w:lineRule="auto"/>
        <w:rPr>
          <w:rFonts w:ascii="Times New Roman" w:hAnsi="Times New Roman"/>
          <w:sz w:val="24"/>
          <w:szCs w:val="24"/>
          <w:lang w:val="ro-RO"/>
        </w:rPr>
      </w:pPr>
      <w:r w:rsidRPr="00227CFB">
        <w:rPr>
          <w:rFonts w:ascii="Times New Roman" w:hAnsi="Times New Roman"/>
          <w:sz w:val="24"/>
          <w:szCs w:val="24"/>
          <w:lang w:val="ro-RO"/>
        </w:rPr>
        <w:t xml:space="preserve">2 ianuarie 2017- lansarea concursului; </w:t>
      </w:r>
    </w:p>
    <w:p w:rsidR="00E64DED" w:rsidRPr="00227CFB" w:rsidRDefault="00E64DED" w:rsidP="00E64DED">
      <w:pPr>
        <w:numPr>
          <w:ilvl w:val="0"/>
          <w:numId w:val="2"/>
        </w:numPr>
        <w:spacing w:after="0" w:line="240" w:lineRule="auto"/>
        <w:rPr>
          <w:rFonts w:ascii="Times New Roman" w:hAnsi="Times New Roman"/>
          <w:sz w:val="24"/>
          <w:szCs w:val="24"/>
          <w:lang w:val="ro-RO"/>
        </w:rPr>
      </w:pPr>
      <w:r w:rsidRPr="00227CFB">
        <w:rPr>
          <w:rFonts w:ascii="Times New Roman" w:hAnsi="Times New Roman"/>
          <w:sz w:val="24"/>
          <w:szCs w:val="24"/>
          <w:lang w:val="ro-RO"/>
        </w:rPr>
        <w:t>31 martie 2017- încheierea etapei de primire a cererilor de participare;</w:t>
      </w:r>
    </w:p>
    <w:p w:rsidR="00E64DED" w:rsidRPr="00227CFB" w:rsidRDefault="00E64DED" w:rsidP="00E64DED">
      <w:pPr>
        <w:numPr>
          <w:ilvl w:val="0"/>
          <w:numId w:val="2"/>
        </w:numPr>
        <w:spacing w:after="0" w:line="240" w:lineRule="auto"/>
        <w:rPr>
          <w:rFonts w:ascii="Times New Roman" w:hAnsi="Times New Roman"/>
          <w:sz w:val="24"/>
          <w:szCs w:val="24"/>
          <w:lang w:val="ro-RO"/>
        </w:rPr>
      </w:pPr>
      <w:r w:rsidRPr="00227CFB">
        <w:rPr>
          <w:rFonts w:ascii="Times New Roman" w:hAnsi="Times New Roman"/>
          <w:sz w:val="24"/>
          <w:szCs w:val="24"/>
          <w:lang w:val="ro-RO"/>
        </w:rPr>
        <w:t>1</w:t>
      </w:r>
      <w:r>
        <w:rPr>
          <w:rFonts w:ascii="Times New Roman" w:hAnsi="Times New Roman"/>
          <w:sz w:val="24"/>
          <w:szCs w:val="24"/>
          <w:lang w:val="ro-RO"/>
        </w:rPr>
        <w:t xml:space="preserve">5 </w:t>
      </w:r>
      <w:r w:rsidRPr="00227CFB">
        <w:rPr>
          <w:rFonts w:ascii="Times New Roman" w:hAnsi="Times New Roman"/>
          <w:sz w:val="24"/>
          <w:szCs w:val="24"/>
          <w:lang w:val="ro-RO"/>
        </w:rPr>
        <w:t>aprilie 2017 – încheierea etapei de primire a pachetelor de prezentare;</w:t>
      </w:r>
    </w:p>
    <w:p w:rsidR="00E64DED" w:rsidRPr="00227CFB" w:rsidRDefault="00E64DED" w:rsidP="00E64DED">
      <w:pPr>
        <w:numPr>
          <w:ilvl w:val="0"/>
          <w:numId w:val="2"/>
        </w:numPr>
        <w:spacing w:after="0" w:line="240" w:lineRule="auto"/>
        <w:rPr>
          <w:rFonts w:ascii="Times New Roman" w:hAnsi="Times New Roman"/>
          <w:sz w:val="24"/>
          <w:szCs w:val="24"/>
          <w:lang w:val="ro-RO"/>
        </w:rPr>
      </w:pPr>
      <w:r w:rsidRPr="00227CFB">
        <w:rPr>
          <w:rFonts w:ascii="Times New Roman" w:hAnsi="Times New Roman"/>
          <w:sz w:val="24"/>
          <w:szCs w:val="24"/>
          <w:lang w:val="ro-RO"/>
        </w:rPr>
        <w:t>03-14 aprilie 2017</w:t>
      </w:r>
      <w:r>
        <w:rPr>
          <w:rFonts w:ascii="Times New Roman" w:hAnsi="Times New Roman"/>
          <w:sz w:val="24"/>
          <w:szCs w:val="24"/>
          <w:lang w:val="ro-RO"/>
        </w:rPr>
        <w:t xml:space="preserve"> - desfăşurarea sondajului în râ</w:t>
      </w:r>
      <w:r w:rsidRPr="00227CFB">
        <w:rPr>
          <w:rFonts w:ascii="Times New Roman" w:hAnsi="Times New Roman"/>
          <w:sz w:val="24"/>
          <w:szCs w:val="24"/>
          <w:lang w:val="ro-RO"/>
        </w:rPr>
        <w:t>ndul consumatorilor;</w:t>
      </w:r>
    </w:p>
    <w:p w:rsidR="00E64DED" w:rsidRPr="00227CFB" w:rsidRDefault="00E64DED" w:rsidP="00E64DED">
      <w:pPr>
        <w:numPr>
          <w:ilvl w:val="0"/>
          <w:numId w:val="2"/>
        </w:numPr>
        <w:spacing w:before="100" w:beforeAutospacing="1" w:after="100" w:afterAutospacing="1" w:line="240" w:lineRule="auto"/>
        <w:rPr>
          <w:rFonts w:ascii="Times New Roman" w:hAnsi="Times New Roman"/>
          <w:sz w:val="24"/>
          <w:szCs w:val="24"/>
          <w:lang w:val="ro-RO"/>
        </w:rPr>
      </w:pPr>
      <w:r w:rsidRPr="00227CFB">
        <w:rPr>
          <w:rFonts w:ascii="Times New Roman" w:hAnsi="Times New Roman"/>
          <w:sz w:val="24"/>
          <w:szCs w:val="24"/>
          <w:lang w:val="ro-RO"/>
        </w:rPr>
        <w:t>10-28 aprilie 2017– lucrul grupului de experţi şi a comitetului organizatoric;</w:t>
      </w:r>
    </w:p>
    <w:p w:rsidR="00E64DED" w:rsidRPr="00227CFB" w:rsidRDefault="00E64DED" w:rsidP="00E64DED">
      <w:pPr>
        <w:numPr>
          <w:ilvl w:val="0"/>
          <w:numId w:val="2"/>
        </w:numPr>
        <w:spacing w:before="100" w:beforeAutospacing="1" w:after="100" w:afterAutospacing="1" w:line="240" w:lineRule="auto"/>
        <w:rPr>
          <w:rFonts w:ascii="Times New Roman" w:hAnsi="Times New Roman"/>
          <w:sz w:val="24"/>
          <w:szCs w:val="24"/>
          <w:lang w:val="ro-RO"/>
        </w:rPr>
      </w:pPr>
      <w:r w:rsidRPr="00227CFB">
        <w:rPr>
          <w:rFonts w:ascii="Times New Roman" w:hAnsi="Times New Roman"/>
          <w:sz w:val="24"/>
          <w:szCs w:val="24"/>
          <w:lang w:val="ro-RO"/>
        </w:rPr>
        <w:t xml:space="preserve">mai-iunie 2017- Ceremonia Oficială de premiere a învingătorilor în concurs. </w:t>
      </w:r>
    </w:p>
    <w:p w:rsidR="00E64DED" w:rsidRPr="00FC32B1" w:rsidRDefault="00E64DED" w:rsidP="00E64DED">
      <w:pPr>
        <w:spacing w:after="0" w:line="240" w:lineRule="auto"/>
        <w:jc w:val="center"/>
        <w:rPr>
          <w:rFonts w:ascii="Times New Roman" w:hAnsi="Times New Roman"/>
          <w:sz w:val="24"/>
          <w:szCs w:val="24"/>
          <w:lang w:val="ro-RO"/>
        </w:rPr>
      </w:pPr>
      <w:bookmarkStart w:id="0" w:name="_GoBack"/>
      <w:bookmarkEnd w:id="0"/>
    </w:p>
    <w:p w:rsidR="00E64DED" w:rsidRPr="00FC32B1" w:rsidRDefault="00E64DED" w:rsidP="00E64DED">
      <w:pPr>
        <w:spacing w:after="0" w:line="240" w:lineRule="auto"/>
        <w:jc w:val="center"/>
        <w:rPr>
          <w:rFonts w:ascii="Times New Roman" w:hAnsi="Times New Roman"/>
          <w:b/>
          <w:sz w:val="24"/>
          <w:szCs w:val="24"/>
          <w:lang w:val="ro-RO"/>
        </w:rPr>
      </w:pPr>
      <w:r w:rsidRPr="00FC32B1">
        <w:rPr>
          <w:rFonts w:ascii="Times New Roman" w:hAnsi="Times New Roman"/>
          <w:b/>
          <w:sz w:val="24"/>
          <w:szCs w:val="24"/>
          <w:lang w:val="ro-RO"/>
        </w:rPr>
        <w:t>X. FONDUL CONCURSULUI</w:t>
      </w:r>
    </w:p>
    <w:p w:rsidR="00E64DED" w:rsidRPr="00FC32B1" w:rsidRDefault="00E64DED" w:rsidP="00E64DED">
      <w:pPr>
        <w:spacing w:after="0" w:line="240" w:lineRule="auto"/>
        <w:jc w:val="both"/>
        <w:rPr>
          <w:rFonts w:ascii="Times New Roman" w:hAnsi="Times New Roman"/>
          <w:sz w:val="24"/>
          <w:szCs w:val="24"/>
          <w:lang w:val="ro-RO"/>
        </w:rPr>
      </w:pPr>
    </w:p>
    <w:p w:rsidR="00E64DED" w:rsidRPr="00FC32B1" w:rsidRDefault="00E64DED" w:rsidP="00E64DED">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Pentru finanţarea acţiunilor de organizare şi desfăşurare a Concursului şi premierea învingătorilor se constituie un fond din taxa participanţilor şi cotizaţiile organizatorilor, partenerilor şi sponsorilor.</w:t>
      </w:r>
    </w:p>
    <w:p w:rsidR="00E64DED" w:rsidRPr="00FC32B1" w:rsidRDefault="00E64DED" w:rsidP="00E64DED">
      <w:pPr>
        <w:spacing w:after="0" w:line="240" w:lineRule="auto"/>
        <w:jc w:val="both"/>
        <w:rPr>
          <w:rFonts w:ascii="Times New Roman" w:hAnsi="Times New Roman"/>
          <w:sz w:val="24"/>
          <w:szCs w:val="24"/>
          <w:lang w:val="ro-RO"/>
        </w:rPr>
      </w:pPr>
    </w:p>
    <w:p w:rsidR="00BB7F32" w:rsidRPr="00E64DED" w:rsidRDefault="00BB7F32">
      <w:pPr>
        <w:rPr>
          <w:lang w:val="ro-RO"/>
        </w:rPr>
      </w:pPr>
    </w:p>
    <w:sectPr w:rsidR="00BB7F32" w:rsidRPr="00E64DED" w:rsidSect="002C415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EA0" w:rsidRDefault="009F5EA0" w:rsidP="00613670">
      <w:pPr>
        <w:spacing w:after="0" w:line="240" w:lineRule="auto"/>
      </w:pPr>
      <w:r>
        <w:separator/>
      </w:r>
    </w:p>
  </w:endnote>
  <w:endnote w:type="continuationSeparator" w:id="1">
    <w:p w:rsidR="009F5EA0" w:rsidRDefault="009F5EA0" w:rsidP="00613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C6" w:rsidRDefault="00426263">
    <w:pPr>
      <w:pStyle w:val="a7"/>
      <w:jc w:val="right"/>
    </w:pPr>
    <w:r>
      <w:fldChar w:fldCharType="begin"/>
    </w:r>
    <w:r w:rsidR="00E64DED">
      <w:instrText xml:space="preserve"> PAGE   \* MERGEFORMAT </w:instrText>
    </w:r>
    <w:r>
      <w:fldChar w:fldCharType="separate"/>
    </w:r>
    <w:r w:rsidR="00F923CC">
      <w:rPr>
        <w:noProof/>
      </w:rPr>
      <w:t>4</w:t>
    </w:r>
    <w:r>
      <w:fldChar w:fldCharType="end"/>
    </w:r>
  </w:p>
  <w:p w:rsidR="004534C6" w:rsidRDefault="009F5E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EA0" w:rsidRDefault="009F5EA0" w:rsidP="00613670">
      <w:pPr>
        <w:spacing w:after="0" w:line="240" w:lineRule="auto"/>
      </w:pPr>
      <w:r>
        <w:separator/>
      </w:r>
    </w:p>
  </w:footnote>
  <w:footnote w:type="continuationSeparator" w:id="1">
    <w:p w:rsidR="009F5EA0" w:rsidRDefault="009F5EA0" w:rsidP="00613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060F2"/>
    <w:multiLevelType w:val="multilevel"/>
    <w:tmpl w:val="D27A1E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32757550"/>
    <w:multiLevelType w:val="multilevel"/>
    <w:tmpl w:val="A870687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B73423"/>
    <w:multiLevelType w:val="hybridMultilevel"/>
    <w:tmpl w:val="BC42D70E"/>
    <w:lvl w:ilvl="0" w:tplc="00249FB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93123"/>
    <w:multiLevelType w:val="multilevel"/>
    <w:tmpl w:val="A97A49CE"/>
    <w:lvl w:ilvl="0">
      <w:start w:val="6"/>
      <w:numFmt w:val="decimal"/>
      <w:lvlText w:val="%1"/>
      <w:lvlJc w:val="left"/>
      <w:pPr>
        <w:ind w:left="360" w:hanging="360"/>
      </w:pPr>
      <w:rPr>
        <w:rFonts w:hint="default"/>
        <w:i/>
        <w:u w:val="single"/>
      </w:rPr>
    </w:lvl>
    <w:lvl w:ilvl="1">
      <w:start w:val="4"/>
      <w:numFmt w:val="decimal"/>
      <w:lvlText w:val="%1.%2"/>
      <w:lvlJc w:val="left"/>
      <w:pPr>
        <w:ind w:left="360" w:hanging="360"/>
      </w:pPr>
      <w:rPr>
        <w:rFonts w:hint="default"/>
        <w:i/>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abstractNum w:abstractNumId="4">
    <w:nsid w:val="42DD6AD5"/>
    <w:multiLevelType w:val="hybridMultilevel"/>
    <w:tmpl w:val="35B61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1AE1964"/>
    <w:multiLevelType w:val="hybridMultilevel"/>
    <w:tmpl w:val="8C3A216A"/>
    <w:lvl w:ilvl="0" w:tplc="168688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E3518D"/>
    <w:multiLevelType w:val="hybridMultilevel"/>
    <w:tmpl w:val="88DAA002"/>
    <w:lvl w:ilvl="0" w:tplc="B3F664EE">
      <w:numFmt w:val="bullet"/>
      <w:lvlText w:val="-"/>
      <w:lvlJc w:val="left"/>
      <w:pPr>
        <w:ind w:left="361" w:hanging="360"/>
      </w:pPr>
      <w:rPr>
        <w:rFonts w:ascii="Times New Roman" w:eastAsia="SimSun" w:hAnsi="Times New Roman" w:cs="Times New Roman"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64DED"/>
    <w:rsid w:val="0004454E"/>
    <w:rsid w:val="00090E02"/>
    <w:rsid w:val="000A267A"/>
    <w:rsid w:val="000D02F4"/>
    <w:rsid w:val="001041BC"/>
    <w:rsid w:val="001533A2"/>
    <w:rsid w:val="00167903"/>
    <w:rsid w:val="0019012B"/>
    <w:rsid w:val="001A0A3B"/>
    <w:rsid w:val="0025214C"/>
    <w:rsid w:val="00297ADE"/>
    <w:rsid w:val="002C6E36"/>
    <w:rsid w:val="00354C99"/>
    <w:rsid w:val="0036597A"/>
    <w:rsid w:val="003B7D44"/>
    <w:rsid w:val="003C45C3"/>
    <w:rsid w:val="00426263"/>
    <w:rsid w:val="0042746E"/>
    <w:rsid w:val="00490971"/>
    <w:rsid w:val="004C1A52"/>
    <w:rsid w:val="004C498F"/>
    <w:rsid w:val="00513949"/>
    <w:rsid w:val="00571711"/>
    <w:rsid w:val="0058052C"/>
    <w:rsid w:val="005C5A29"/>
    <w:rsid w:val="00613670"/>
    <w:rsid w:val="00627278"/>
    <w:rsid w:val="006405B3"/>
    <w:rsid w:val="00676EC5"/>
    <w:rsid w:val="006A42B1"/>
    <w:rsid w:val="006B158A"/>
    <w:rsid w:val="006C3539"/>
    <w:rsid w:val="006E03E8"/>
    <w:rsid w:val="006F03CF"/>
    <w:rsid w:val="00706507"/>
    <w:rsid w:val="007230CB"/>
    <w:rsid w:val="00783BA5"/>
    <w:rsid w:val="007A0DC2"/>
    <w:rsid w:val="007A4208"/>
    <w:rsid w:val="007C5438"/>
    <w:rsid w:val="007F5943"/>
    <w:rsid w:val="00846BC9"/>
    <w:rsid w:val="008B39F1"/>
    <w:rsid w:val="008C77C5"/>
    <w:rsid w:val="008D6EB2"/>
    <w:rsid w:val="008E71E7"/>
    <w:rsid w:val="00952F76"/>
    <w:rsid w:val="009D34E4"/>
    <w:rsid w:val="009F5EA0"/>
    <w:rsid w:val="00A165BB"/>
    <w:rsid w:val="00A52E9C"/>
    <w:rsid w:val="00A57135"/>
    <w:rsid w:val="00A8447A"/>
    <w:rsid w:val="00AA4DC4"/>
    <w:rsid w:val="00AC2CA2"/>
    <w:rsid w:val="00AD23BC"/>
    <w:rsid w:val="00B04596"/>
    <w:rsid w:val="00B1455B"/>
    <w:rsid w:val="00B17527"/>
    <w:rsid w:val="00B3075B"/>
    <w:rsid w:val="00B4556F"/>
    <w:rsid w:val="00B92AE5"/>
    <w:rsid w:val="00B964F8"/>
    <w:rsid w:val="00BA3345"/>
    <w:rsid w:val="00BB7F32"/>
    <w:rsid w:val="00BE5BCC"/>
    <w:rsid w:val="00BF22B8"/>
    <w:rsid w:val="00C131B2"/>
    <w:rsid w:val="00C46BCC"/>
    <w:rsid w:val="00D54032"/>
    <w:rsid w:val="00D66024"/>
    <w:rsid w:val="00E06599"/>
    <w:rsid w:val="00E14746"/>
    <w:rsid w:val="00E35416"/>
    <w:rsid w:val="00E64DED"/>
    <w:rsid w:val="00EA3217"/>
    <w:rsid w:val="00F055AE"/>
    <w:rsid w:val="00F33D66"/>
    <w:rsid w:val="00F923CC"/>
    <w:rsid w:val="00FA7A8F"/>
    <w:rsid w:val="00FF6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ED"/>
    <w:rPr>
      <w:rFonts w:ascii="Calibri" w:eastAsia="Calibri" w:hAnsi="Calibri" w:cs="Times New Roman"/>
    </w:rPr>
  </w:style>
  <w:style w:type="paragraph" w:styleId="2">
    <w:name w:val="heading 2"/>
    <w:basedOn w:val="a"/>
    <w:next w:val="a"/>
    <w:link w:val="20"/>
    <w:uiPriority w:val="9"/>
    <w:unhideWhenUsed/>
    <w:qFormat/>
    <w:rsid w:val="00E64DED"/>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4DED"/>
    <w:rPr>
      <w:rFonts w:ascii="Cambria" w:eastAsia="Times New Roman" w:hAnsi="Cambria" w:cs="Times New Roman"/>
      <w:b/>
      <w:bCs/>
      <w:i/>
      <w:iCs/>
      <w:sz w:val="28"/>
      <w:szCs w:val="28"/>
    </w:rPr>
  </w:style>
  <w:style w:type="paragraph" w:styleId="a3">
    <w:name w:val="List Paragraph"/>
    <w:basedOn w:val="a"/>
    <w:uiPriority w:val="34"/>
    <w:qFormat/>
    <w:rsid w:val="00E64DED"/>
    <w:pPr>
      <w:ind w:left="720"/>
      <w:contextualSpacing/>
    </w:pPr>
  </w:style>
  <w:style w:type="paragraph" w:styleId="a4">
    <w:name w:val="Normal (Web)"/>
    <w:basedOn w:val="a"/>
    <w:uiPriority w:val="99"/>
    <w:rsid w:val="00E64DED"/>
    <w:pPr>
      <w:spacing w:before="100" w:beforeAutospacing="1" w:after="100" w:afterAutospacing="1" w:line="240" w:lineRule="auto"/>
    </w:pPr>
    <w:rPr>
      <w:rFonts w:ascii="Times New Roman" w:eastAsia="SimSun" w:hAnsi="Times New Roman"/>
      <w:sz w:val="24"/>
      <w:szCs w:val="24"/>
      <w:lang w:eastAsia="zh-CN"/>
    </w:rPr>
  </w:style>
  <w:style w:type="character" w:styleId="a5">
    <w:name w:val="Strong"/>
    <w:uiPriority w:val="22"/>
    <w:qFormat/>
    <w:rsid w:val="00E64DED"/>
    <w:rPr>
      <w:rFonts w:cs="Times New Roman"/>
      <w:b/>
      <w:bCs/>
    </w:rPr>
  </w:style>
  <w:style w:type="character" w:styleId="a6">
    <w:name w:val="Hyperlink"/>
    <w:uiPriority w:val="99"/>
    <w:rsid w:val="00E64DED"/>
    <w:rPr>
      <w:rFonts w:cs="Times New Roman"/>
      <w:color w:val="0000FF"/>
      <w:u w:val="single"/>
    </w:rPr>
  </w:style>
  <w:style w:type="character" w:customStyle="1" w:styleId="docbody">
    <w:name w:val="doc_body"/>
    <w:basedOn w:val="a0"/>
    <w:rsid w:val="00E64DED"/>
  </w:style>
  <w:style w:type="paragraph" w:styleId="a7">
    <w:name w:val="footer"/>
    <w:basedOn w:val="a"/>
    <w:link w:val="a8"/>
    <w:uiPriority w:val="99"/>
    <w:unhideWhenUsed/>
    <w:rsid w:val="00E64DED"/>
    <w:pPr>
      <w:tabs>
        <w:tab w:val="center" w:pos="4680"/>
        <w:tab w:val="right" w:pos="9360"/>
      </w:tabs>
      <w:spacing w:after="0" w:line="240" w:lineRule="auto"/>
    </w:pPr>
  </w:style>
  <w:style w:type="character" w:customStyle="1" w:styleId="a8">
    <w:name w:val="Нижний колонтитул Знак"/>
    <w:basedOn w:val="a0"/>
    <w:link w:val="a7"/>
    <w:uiPriority w:val="99"/>
    <w:rsid w:val="00E64DED"/>
    <w:rPr>
      <w:rFonts w:ascii="Calibri" w:eastAsia="Calibri" w:hAnsi="Calibri" w:cs="Times New Roman"/>
    </w:rPr>
  </w:style>
  <w:style w:type="character" w:styleId="a9">
    <w:name w:val="Subtle Emphasis"/>
    <w:basedOn w:val="a0"/>
    <w:uiPriority w:val="19"/>
    <w:qFormat/>
    <w:rsid w:val="00E64DED"/>
    <w:rPr>
      <w:i/>
      <w:iCs/>
      <w:color w:val="808080"/>
    </w:rPr>
  </w:style>
  <w:style w:type="character" w:customStyle="1" w:styleId="hps">
    <w:name w:val="hps"/>
    <w:basedOn w:val="a0"/>
    <w:rsid w:val="00E64DED"/>
  </w:style>
  <w:style w:type="character" w:customStyle="1" w:styleId="shorttext">
    <w:name w:val="short_text"/>
    <w:basedOn w:val="a0"/>
    <w:rsid w:val="00E64DED"/>
  </w:style>
  <w:style w:type="paragraph" w:styleId="aa">
    <w:name w:val="Balloon Text"/>
    <w:basedOn w:val="a"/>
    <w:link w:val="ab"/>
    <w:uiPriority w:val="99"/>
    <w:semiHidden/>
    <w:unhideWhenUsed/>
    <w:rsid w:val="00E64D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4DED"/>
    <w:rPr>
      <w:rFonts w:ascii="Tahoma" w:eastAsia="Calibri" w:hAnsi="Tahoma" w:cs="Tahoma"/>
      <w:sz w:val="16"/>
      <w:szCs w:val="16"/>
    </w:rPr>
  </w:style>
  <w:style w:type="paragraph" w:styleId="ac">
    <w:name w:val="header"/>
    <w:basedOn w:val="a"/>
    <w:link w:val="ad"/>
    <w:uiPriority w:val="99"/>
    <w:semiHidden/>
    <w:unhideWhenUsed/>
    <w:rsid w:val="00783BA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83BA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ca.chamber.m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diana.lungu@chamber.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o.crismaru</dc:creator>
  <cp:lastModifiedBy>o.crismaru</cp:lastModifiedBy>
  <cp:revision>7</cp:revision>
  <dcterms:created xsi:type="dcterms:W3CDTF">2017-02-14T08:50:00Z</dcterms:created>
  <dcterms:modified xsi:type="dcterms:W3CDTF">2017-02-15T07:54:00Z</dcterms:modified>
</cp:coreProperties>
</file>