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EF" w:rsidRDefault="00BB3AEF" w:rsidP="00BB3AEF">
      <w:pPr>
        <w:spacing w:after="0" w:line="240" w:lineRule="auto"/>
        <w:jc w:val="center"/>
        <w:rPr>
          <w:rFonts w:ascii="Myriad Pro" w:hAnsi="Myriad Pro"/>
          <w:b/>
          <w:bCs/>
          <w:lang w:val="en-US"/>
        </w:rPr>
      </w:pPr>
      <w:bookmarkStart w:id="0" w:name="_GoBack"/>
      <w:bookmarkEnd w:id="0"/>
    </w:p>
    <w:p w:rsidR="001C0221" w:rsidRDefault="002C26F6" w:rsidP="00BB3AEF">
      <w:pPr>
        <w:spacing w:after="0" w:line="240" w:lineRule="auto"/>
        <w:jc w:val="center"/>
        <w:rPr>
          <w:rFonts w:ascii="Myriad Pro" w:hAnsi="Myriad Pro"/>
          <w:b/>
          <w:bCs/>
          <w:lang w:val="en-US"/>
        </w:rPr>
      </w:pPr>
      <w:r>
        <w:rPr>
          <w:rFonts w:ascii="Myriad Pro" w:hAnsi="Myriad Pro"/>
          <w:b/>
          <w:bCs/>
          <w:lang w:val="en-US"/>
        </w:rPr>
        <w:t>M</w:t>
      </w:r>
      <w:r w:rsidR="001C0221" w:rsidRPr="001C0221">
        <w:rPr>
          <w:rFonts w:ascii="Myriad Pro" w:hAnsi="Myriad Pro"/>
          <w:b/>
          <w:bCs/>
          <w:lang w:val="en-US"/>
        </w:rPr>
        <w:t>aster</w:t>
      </w:r>
      <w:r w:rsidR="001C0221">
        <w:rPr>
          <w:rFonts w:ascii="Myriad Pro" w:hAnsi="Myriad Pro"/>
          <w:b/>
          <w:bCs/>
          <w:lang w:val="en-US"/>
        </w:rPr>
        <w:t xml:space="preserve"> class-</w:t>
      </w:r>
      <w:proofErr w:type="spellStart"/>
      <w:r w:rsidR="001C0221">
        <w:rPr>
          <w:rFonts w:ascii="Myriad Pro" w:hAnsi="Myriad Pro"/>
          <w:b/>
          <w:bCs/>
          <w:lang w:val="en-US"/>
        </w:rPr>
        <w:t>uri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pentru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exportatorii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de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pe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ambele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maluri</w:t>
      </w:r>
      <w:proofErr w:type="spellEnd"/>
      <w:r w:rsidR="001C0221" w:rsidRPr="001C0221">
        <w:rPr>
          <w:rFonts w:ascii="Myriad Pro" w:hAnsi="Myriad Pro"/>
          <w:b/>
          <w:bCs/>
          <w:lang w:val="en-US"/>
        </w:rPr>
        <w:t xml:space="preserve"> ale </w:t>
      </w:r>
      <w:proofErr w:type="spellStart"/>
      <w:r w:rsidR="001C0221" w:rsidRPr="001C0221">
        <w:rPr>
          <w:rFonts w:ascii="Myriad Pro" w:hAnsi="Myriad Pro"/>
          <w:b/>
          <w:bCs/>
          <w:lang w:val="en-US"/>
        </w:rPr>
        <w:t>Nistrului</w:t>
      </w:r>
      <w:proofErr w:type="spellEnd"/>
    </w:p>
    <w:p w:rsidR="001C0221" w:rsidRPr="009F49C6" w:rsidRDefault="001C0221" w:rsidP="001C0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523"/>
        <w:gridCol w:w="3150"/>
        <w:gridCol w:w="1672"/>
        <w:gridCol w:w="952"/>
      </w:tblGrid>
      <w:tr w:rsidR="00E71C31" w:rsidRPr="00502270" w:rsidTr="00BB3AEF">
        <w:trPr>
          <w:trHeight w:val="24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Tematica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Detalii</w:t>
            </w:r>
            <w:proofErr w:type="spellEnd"/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085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Istorii</w:t>
            </w:r>
            <w:proofErr w:type="spellEnd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 xml:space="preserve"> de success/</w:t>
            </w: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invita</w:t>
            </w:r>
            <w:proofErr w:type="spellEnd"/>
            <w:r w:rsidR="0008559F">
              <w:rPr>
                <w:rFonts w:ascii="Myriad Pro" w:eastAsia="Times New Roman" w:hAnsi="Myriad Pro" w:cs="Times New Roman"/>
                <w:b/>
                <w:bCs/>
                <w:lang w:val="ro-RO" w:eastAsia="ru-RU"/>
              </w:rPr>
              <w:t>ț</w:t>
            </w: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i</w:t>
            </w:r>
            <w:proofErr w:type="spellEnd"/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Trainer/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Moderator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en-US" w:eastAsia="ru-RU"/>
              </w:rPr>
              <w:t>Data</w:t>
            </w:r>
          </w:p>
        </w:tc>
      </w:tr>
      <w:tr w:rsidR="00E71C31" w:rsidRPr="00502270" w:rsidTr="00BB3AEF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E71C3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Digitalizarea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afacerii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,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vânzări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online, trend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sau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necesitate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?</w:t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 </w:t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 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Oportunități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pentru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companiile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locale de a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exporta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și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comercializa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produse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online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E71C3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Aspecte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legale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în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lansarea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comerțului</w:t>
            </w:r>
            <w:proofErr w:type="spellEnd"/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online</w:t>
            </w:r>
            <w:r w:rsidR="001C0221" w:rsidRPr="00502270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Iulian Alexa, SaleZone.md /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Onoris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Legis</w:t>
            </w:r>
            <w:proofErr w:type="spellEnd"/>
            <w:r w:rsidR="00BB3AEF">
              <w:rPr>
                <w:rFonts w:ascii="Myriad Pro" w:eastAsia="Times New Roman" w:hAnsi="Myriad Pro" w:cs="Times New Roman"/>
                <w:lang w:val="en-US" w:eastAsia="ru-RU"/>
              </w:rPr>
              <w:t xml:space="preserve"> SRL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E71C31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Флоаре</w:t>
            </w:r>
            <w:proofErr w:type="spellEnd"/>
            <w:r w:rsidRPr="00E71C31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АО</w:t>
            </w:r>
            <w:r w:rsidRPr="00E71C31">
              <w:rPr>
                <w:rFonts w:ascii="Myriad Pro" w:eastAsia="Times New Roman" w:hAnsi="Myriad Pro" w:cs="Times New Roman"/>
                <w:lang w:val="en-US" w:eastAsia="ru-RU"/>
              </w:rPr>
              <w:t>  </w:t>
            </w:r>
            <w:r w:rsidR="00E71C31">
              <w:rPr>
                <w:rFonts w:ascii="Myriad Pro" w:eastAsia="Times New Roman" w:hAnsi="Myriad Pro" w:cs="Times New Roman"/>
                <w:lang w:val="ro-RO" w:eastAsia="ru-RU"/>
              </w:rPr>
              <w:t>/ Întrebări și răspunsuri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Dumitru</w:t>
            </w:r>
            <w:proofErr w:type="spellEnd"/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Talmazan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</w:t>
            </w:r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0 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Iulie</w:t>
            </w:r>
            <w:proofErr w:type="spellEnd"/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10.00-11.00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11.00-11.20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E71C31" w:rsidRDefault="00E71C3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11.20-11.40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11.40-12.00</w:t>
            </w:r>
          </w:p>
        </w:tc>
      </w:tr>
      <w:tr w:rsidR="00E71C31" w:rsidRPr="00502270" w:rsidTr="00BB3AEF">
        <w:trPr>
          <w:trHeight w:val="797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E71C3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Procedurile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vamale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în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operațiunile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de import-export;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1C0221" w:rsidRDefault="00E71C31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Proceduri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și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actori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implicați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în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operațiunile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de import-export,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reguli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de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origine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,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documente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pentru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vămuire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, E-customs,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platforma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informațională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de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comerț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Moldova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și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UE,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noul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Cod </w:t>
            </w:r>
            <w:proofErr w:type="spellStart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>Vamal</w:t>
            </w:r>
            <w:proofErr w:type="spellEnd"/>
            <w:r w:rsidRPr="00BB3AEF">
              <w:rPr>
                <w:rFonts w:ascii="Myriad Pro" w:eastAsia="Times New Roman" w:hAnsi="Myriad Pro" w:cs="Times New Roman"/>
                <w:shd w:val="clear" w:color="auto" w:fill="F2F2F2" w:themeFill="background1" w:themeFillShade="F2"/>
                <w:lang w:val="en-US" w:eastAsia="ru-RU"/>
              </w:rPr>
              <w:t xml:space="preserve"> al RM</w:t>
            </w:r>
            <w:r w:rsidRPr="00E71C31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.</w:t>
            </w: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Default="00BB3AEF" w:rsidP="00E71C31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</w:pPr>
          </w:p>
          <w:p w:rsidR="00BB3AEF" w:rsidRPr="00502270" w:rsidRDefault="00BB3AEF" w:rsidP="00E7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Orhei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Vit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JSC </w:t>
            </w:r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 xml:space="preserve"> / 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>Рыбницкий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ru-RU" w:eastAsia="ru-RU"/>
              </w:rPr>
              <w:t xml:space="preserve"> Цементный комбинат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Pr="00A6046E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ru-RU" w:eastAsia="ru-RU"/>
              </w:rPr>
            </w:pPr>
          </w:p>
          <w:p w:rsidR="00BB3AEF" w:rsidRPr="00A6046E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ru-RU" w:eastAsia="ru-RU"/>
              </w:rPr>
            </w:pP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Natalia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Calenic</w:t>
            </w:r>
            <w:proofErr w:type="spellEnd"/>
            <w:r w:rsidR="00BB3AEF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, Vic</w:t>
            </w:r>
            <w:proofErr w:type="spellStart"/>
            <w:r w:rsidR="00BB3AEF" w:rsidRPr="00BB3AEF">
              <w:rPr>
                <w:rFonts w:ascii="Myriad Pro" w:eastAsia="Times New Roman" w:hAnsi="Myriad Pro" w:cs="Times New Roman"/>
                <w:b/>
                <w:lang w:val="ro-RO" w:eastAsia="ru-RU"/>
              </w:rPr>
              <w:t>epreședinte</w:t>
            </w:r>
            <w:proofErr w:type="spellEnd"/>
            <w:r w:rsidR="00BB3AEF" w:rsidRPr="00BB3AEF">
              <w:rPr>
                <w:rFonts w:ascii="Myriad Pro" w:eastAsia="Times New Roman" w:hAnsi="Myriad Pro" w:cs="Times New Roman"/>
                <w:b/>
                <w:lang w:val="ro-RO" w:eastAsia="ru-RU"/>
              </w:rPr>
              <w:t xml:space="preserve"> CCI RM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21 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Iulie</w:t>
            </w:r>
            <w:proofErr w:type="spellEnd"/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</w:tc>
      </w:tr>
      <w:tr w:rsidR="00E71C31" w:rsidRPr="00502270" w:rsidTr="00BB3AEF">
        <w:trPr>
          <w:trHeight w:val="474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BB3AEF" w:rsidRDefault="002C26F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lastRenderedPageBreak/>
              <w:t>Contractarea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internațională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: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soluţionarea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litigiilor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și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operarea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 xml:space="preserve"> cu INCOTERMS 2020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Contractarea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internațională</w:t>
            </w:r>
            <w:proofErr w:type="spellEnd"/>
            <w:r w:rsid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r w:rsidR="002C26F6">
              <w:rPr>
                <w:rFonts w:ascii="Myriad Pro" w:eastAsia="Times New Roman" w:hAnsi="Myriad Pro" w:cs="Times New Roman"/>
                <w:shd w:val="clear" w:color="auto" w:fill="FFFFFF"/>
                <w:lang w:val="ro-RO" w:eastAsia="ru-RU"/>
              </w:rPr>
              <w:t>și</w:t>
            </w:r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soluţionarea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shd w:val="clear" w:color="auto" w:fill="FFFFFF"/>
                <w:lang w:val="en-US" w:eastAsia="ru-RU"/>
              </w:rPr>
              <w:t>litigiilor</w:t>
            </w:r>
            <w:proofErr w:type="spellEnd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BB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Termen</w:t>
            </w:r>
            <w:r w:rsidR="002C26F6">
              <w:rPr>
                <w:rFonts w:ascii="Myriad Pro" w:eastAsia="Times New Roman" w:hAnsi="Myriad Pro" w:cs="Times New Roman"/>
                <w:lang w:val="en-US" w:eastAsia="ru-RU"/>
              </w:rPr>
              <w:t>i</w:t>
            </w:r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comerciali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internaționali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r w:rsid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Incoterms </w:t>
            </w:r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2020, impact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asupra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contractelor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comerciale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.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condiții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și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diferențe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principale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>față</w:t>
            </w:r>
            <w:proofErr w:type="spellEnd"/>
            <w:r w:rsidR="002C26F6"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de Incoterms 2010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Default="002C26F6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  <w:proofErr w:type="spellStart"/>
            <w:r>
              <w:rPr>
                <w:rFonts w:ascii="Myriad Pro" w:eastAsia="Times New Roman" w:hAnsi="Myriad Pro" w:cs="Times New Roman"/>
                <w:lang w:val="en-US" w:eastAsia="ru-RU"/>
              </w:rPr>
              <w:t>C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amaxima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-Com / SRL SADE -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Compagnie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Generale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Travaux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D'hydraulique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/ 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Рыбницкий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Цементный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комбинат</w:t>
            </w: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o-RO" w:eastAsia="ru-RU"/>
              </w:rPr>
            </w:pPr>
          </w:p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Myriad Pro" w:eastAsia="Times New Roman" w:hAnsi="Myriad Pro" w:cs="Times New Roman"/>
                <w:lang w:val="ro-RO" w:eastAsia="ru-RU"/>
              </w:rPr>
              <w:t>Istorii de succes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br/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br/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Segoe UI" w:eastAsia="Times New Roman" w:hAnsi="Segoe UI" w:cs="Segoe UI"/>
                <w:b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br/>
            </w:r>
          </w:p>
          <w:p w:rsidR="00BB3AEF" w:rsidRP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Dumitru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Lefter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, </w:t>
            </w:r>
            <w:proofErr w:type="spellStart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Centrul</w:t>
            </w:r>
            <w:proofErr w:type="spellEnd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de </w:t>
            </w:r>
            <w:proofErr w:type="spellStart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Mediere</w:t>
            </w:r>
            <w:proofErr w:type="spellEnd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CCI RM</w:t>
            </w: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 </w:t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br/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b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br/>
            </w:r>
          </w:p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Natalia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Calenic</w:t>
            </w:r>
            <w:proofErr w:type="spellEnd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, </w:t>
            </w:r>
            <w:proofErr w:type="spellStart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Vicepreședinte</w:t>
            </w:r>
            <w:proofErr w:type="spellEnd"/>
            <w:r w:rsidR="002C26F6"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 CCI RM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28 </w:t>
            </w:r>
            <w:proofErr w:type="spellStart"/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Iulie</w:t>
            </w:r>
            <w:proofErr w:type="spellEnd"/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10.00-10.45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10.45-11.30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br/>
            </w: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BB3AEF" w:rsidRDefault="00BB3AEF" w:rsidP="001929F9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11.30-12.00</w:t>
            </w:r>
          </w:p>
        </w:tc>
      </w:tr>
      <w:tr w:rsidR="00E71C31" w:rsidRPr="00502270" w:rsidTr="00BB3AEF">
        <w:trPr>
          <w:trHeight w:val="2528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BB3AEF" w:rsidRDefault="002C26F6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Indicații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geografice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și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probleme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legate de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proprietatea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intelectuală</w:t>
            </w:r>
            <w:proofErr w:type="spellEnd"/>
            <w:r w:rsidRPr="00BB3AEF">
              <w:rPr>
                <w:rFonts w:ascii="Helvetica" w:hAnsi="Helvetica"/>
                <w:b/>
                <w:color w:val="1C1E21"/>
                <w:sz w:val="21"/>
                <w:szCs w:val="21"/>
                <w:shd w:val="clear" w:color="auto" w:fill="FFFFFF"/>
              </w:rPr>
              <w:t>;</w:t>
            </w:r>
            <w:r w:rsidR="001C0221" w:rsidRPr="00BB3AEF">
              <w:rPr>
                <w:rFonts w:ascii="Myriad Pro" w:eastAsia="Times New Roman" w:hAnsi="Myriad Pro" w:cs="Times New Roman"/>
                <w:b/>
                <w:shd w:val="clear" w:color="auto" w:fill="FFFFFF"/>
                <w:lang w:val="en-US"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F6" w:rsidRDefault="002C26F6" w:rsidP="002C26F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Rolul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și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importanța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proprietății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intelectuale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în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promovarea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produselor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,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aspecte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legale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în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prevenirea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și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combaterea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actelor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concurență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neloială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. </w:t>
            </w:r>
          </w:p>
          <w:p w:rsidR="002C26F6" w:rsidRDefault="002C26F6" w:rsidP="002C26F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</w:p>
          <w:p w:rsidR="002C26F6" w:rsidRPr="002C26F6" w:rsidRDefault="002C26F6" w:rsidP="002C26F6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en-US" w:eastAsia="ru-RU"/>
              </w:rPr>
            </w:pP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Utilizarea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unor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mijloace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identificare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a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produselor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(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mărci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, design industrial),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conflicte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cu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drepturi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anterioare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și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modalitățile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protecție</w:t>
            </w:r>
            <w:proofErr w:type="spellEnd"/>
            <w:r w:rsidRPr="002C26F6">
              <w:rPr>
                <w:rFonts w:ascii="Myriad Pro" w:eastAsia="Times New Roman" w:hAnsi="Myriad Pro" w:cs="Times New Roman"/>
                <w:lang w:val="en-US" w:eastAsia="ru-RU"/>
              </w:rPr>
              <w:t>;</w:t>
            </w:r>
          </w:p>
          <w:p w:rsidR="001C0221" w:rsidRPr="00502270" w:rsidRDefault="001C0221" w:rsidP="002C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</w:p>
          <w:p w:rsidR="001C0221" w:rsidRPr="00BB3AEF" w:rsidRDefault="00BB3AEF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lang w:val="en-US" w:eastAsia="ru-RU"/>
              </w:rPr>
              <w:t xml:space="preserve">SRL </w:t>
            </w:r>
            <w:proofErr w:type="spellStart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Rifero</w:t>
            </w:r>
            <w:proofErr w:type="spellEnd"/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 xml:space="preserve"> / </w:t>
            </w:r>
            <w:proofErr w:type="spellStart"/>
            <w:r>
              <w:rPr>
                <w:rFonts w:ascii="Myriad Pro" w:eastAsia="Times New Roman" w:hAnsi="Myriad Pro" w:cs="Times New Roman"/>
                <w:lang w:val="en-US" w:eastAsia="ru-RU"/>
              </w:rPr>
              <w:t>Fabrica</w:t>
            </w:r>
            <w:proofErr w:type="spellEnd"/>
            <w:r>
              <w:rPr>
                <w:rFonts w:ascii="Myriad Pro" w:eastAsia="Times New Roman" w:hAnsi="Myriad Pro" w:cs="Times New Roman"/>
                <w:lang w:val="en-US" w:eastAsia="ru-RU"/>
              </w:rPr>
              <w:t xml:space="preserve"> de </w:t>
            </w:r>
            <w:proofErr w:type="spellStart"/>
            <w:r>
              <w:rPr>
                <w:rFonts w:ascii="Myriad Pro" w:eastAsia="Times New Roman" w:hAnsi="Myriad Pro" w:cs="Times New Roman"/>
                <w:lang w:val="en-US" w:eastAsia="ru-RU"/>
              </w:rPr>
              <w:t>încălțăminte</w:t>
            </w:r>
            <w:proofErr w:type="spellEnd"/>
            <w:r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proofErr w:type="spellStart"/>
            <w:r w:rsidR="001C0221" w:rsidRPr="00BB3AEF">
              <w:rPr>
                <w:rFonts w:ascii="Myriad Pro" w:eastAsia="Times New Roman" w:hAnsi="Myriad Pro" w:cs="Times New Roman"/>
                <w:shd w:val="clear" w:color="auto" w:fill="FFFF00"/>
                <w:lang w:val="en-US" w:eastAsia="ru-RU"/>
              </w:rPr>
              <w:t>Tighina</w:t>
            </w:r>
            <w:proofErr w:type="spellEnd"/>
            <w:r w:rsidR="001C0221" w:rsidRPr="00BB3AEF">
              <w:rPr>
                <w:rFonts w:ascii="Myriad Pro" w:eastAsia="Times New Roman" w:hAnsi="Myriad Pro" w:cs="Times New Roman"/>
                <w:shd w:val="clear" w:color="auto" w:fill="FFFF00"/>
                <w:lang w:val="en-US" w:eastAsia="ru-RU"/>
              </w:rPr>
              <w:t xml:space="preserve"> Shoes</w:t>
            </w:r>
          </w:p>
          <w:p w:rsidR="001C0221" w:rsidRPr="00502270" w:rsidRDefault="00BB3AEF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B3AEF">
              <w:rPr>
                <w:rFonts w:ascii="Myriad Pro" w:eastAsia="Times New Roman" w:hAnsi="Myriad Pro" w:cs="Times New Roman"/>
                <w:lang w:val="en-US" w:eastAsia="ru-RU"/>
              </w:rPr>
              <w:t>Combinatul</w:t>
            </w:r>
            <w:proofErr w:type="spellEnd"/>
            <w:r w:rsidRPr="00BB3AEF">
              <w:rPr>
                <w:rFonts w:ascii="Myriad Pro" w:eastAsia="Times New Roman" w:hAnsi="Myriad Pro" w:cs="Times New Roman"/>
                <w:lang w:val="en-US" w:eastAsia="ru-RU"/>
              </w:rPr>
              <w:t xml:space="preserve"> </w:t>
            </w:r>
            <w:r w:rsidR="001C0221" w:rsidRPr="00BB3AEF">
              <w:rPr>
                <w:rFonts w:ascii="Myriad Pro" w:eastAsia="Times New Roman" w:hAnsi="Myriad Pro" w:cs="Times New Roman"/>
                <w:lang w:val="ru-RU" w:eastAsia="ru-RU"/>
              </w:rPr>
              <w:t>Букет</w:t>
            </w:r>
            <w:r w:rsidR="001C0221" w:rsidRPr="00502270">
              <w:rPr>
                <w:rFonts w:ascii="Myriad Pro" w:eastAsia="Times New Roman" w:hAnsi="Myriad Pro" w:cs="Times New Roman"/>
                <w:lang w:val="en-US" w:eastAsia="ru-RU"/>
              </w:rPr>
              <w:t> </w:t>
            </w:r>
            <w:r w:rsidR="001C0221" w:rsidRPr="00502270">
              <w:rPr>
                <w:rFonts w:ascii="Myriad Pro" w:eastAsia="Times New Roman" w:hAnsi="Myriad Pro" w:cs="Times New Roman"/>
                <w:lang w:val="ru-RU" w:eastAsia="ru-RU"/>
              </w:rPr>
              <w:t>Молдавии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BB3AEF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 xml:space="preserve">Andrei </w:t>
            </w:r>
            <w:proofErr w:type="spellStart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Moisei</w:t>
            </w:r>
            <w:proofErr w:type="spellEnd"/>
            <w:r w:rsidRPr="00BB3AEF">
              <w:rPr>
                <w:rFonts w:ascii="Myriad Pro" w:eastAsia="Times New Roman" w:hAnsi="Myriad Pro" w:cs="Times New Roman"/>
                <w:b/>
                <w:lang w:val="en-US" w:eastAsia="ru-RU"/>
              </w:rPr>
              <w:t>, AGEPI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 4 August</w:t>
            </w:r>
          </w:p>
          <w:p w:rsidR="001C0221" w:rsidRPr="00502270" w:rsidRDefault="001C0221" w:rsidP="00192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2270">
              <w:rPr>
                <w:rFonts w:ascii="Myriad Pro" w:eastAsia="Times New Roman" w:hAnsi="Myriad Pro" w:cs="Times New Roman"/>
                <w:lang w:val="en-US" w:eastAsia="ru-RU"/>
              </w:rPr>
              <w:t>10.00-12.00</w:t>
            </w:r>
          </w:p>
        </w:tc>
      </w:tr>
    </w:tbl>
    <w:p w:rsidR="00DF67D6" w:rsidRDefault="004E7510" w:rsidP="00BB3AEF"/>
    <w:sectPr w:rsidR="00DF67D6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10" w:rsidRDefault="004E7510" w:rsidP="00BB3AEF">
      <w:pPr>
        <w:spacing w:after="0" w:line="240" w:lineRule="auto"/>
      </w:pPr>
      <w:r>
        <w:separator/>
      </w:r>
    </w:p>
  </w:endnote>
  <w:endnote w:type="continuationSeparator" w:id="0">
    <w:p w:rsidR="004E7510" w:rsidRDefault="004E7510" w:rsidP="00B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EF" w:rsidRPr="00CD569E" w:rsidRDefault="00BB3AEF" w:rsidP="00BB3AEF">
    <w:pPr>
      <w:spacing w:line="276" w:lineRule="auto"/>
      <w:jc w:val="both"/>
      <w:rPr>
        <w:rFonts w:cstheme="minorHAnsi"/>
        <w:bCs/>
        <w:lang w:val="ro-RO"/>
      </w:rPr>
    </w:pPr>
    <w:r w:rsidRPr="00CD569E">
      <w:rPr>
        <w:rFonts w:cstheme="minorHAnsi"/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6D733014" wp14:editId="77085F81">
          <wp:simplePos x="0" y="0"/>
          <wp:positionH relativeFrom="margin">
            <wp:posOffset>3491865</wp:posOffset>
          </wp:positionH>
          <wp:positionV relativeFrom="margin">
            <wp:posOffset>8441055</wp:posOffset>
          </wp:positionV>
          <wp:extent cx="648970" cy="710565"/>
          <wp:effectExtent l="0" t="0" r="0" b="0"/>
          <wp:wrapSquare wrapText="bothSides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69E">
      <w:rPr>
        <w:rFonts w:cstheme="minorHAnsi"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744DBF7" wp14:editId="47B74F33">
          <wp:simplePos x="0" y="0"/>
          <wp:positionH relativeFrom="margin">
            <wp:posOffset>720090</wp:posOffset>
          </wp:positionH>
          <wp:positionV relativeFrom="margin">
            <wp:posOffset>8355330</wp:posOffset>
          </wp:positionV>
          <wp:extent cx="1231265" cy="87757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3AEF" w:rsidRPr="00CD569E" w:rsidRDefault="00BB3AEF" w:rsidP="00BB3AEF">
    <w:pPr>
      <w:spacing w:line="276" w:lineRule="auto"/>
      <w:jc w:val="both"/>
      <w:rPr>
        <w:rFonts w:cstheme="minorHAnsi"/>
        <w:bCs/>
        <w:lang w:val="ro-RO"/>
      </w:rPr>
    </w:pPr>
  </w:p>
  <w:p w:rsidR="00BB3AEF" w:rsidRPr="00DD0E07" w:rsidRDefault="00BB3AEF" w:rsidP="00BB3AEF">
    <w:pPr>
      <w:pStyle w:val="a5"/>
    </w:pPr>
  </w:p>
  <w:p w:rsidR="00BB3AEF" w:rsidRPr="00BB3AEF" w:rsidRDefault="00BB3AEF" w:rsidP="00BB3A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10" w:rsidRDefault="004E7510" w:rsidP="00BB3AEF">
      <w:pPr>
        <w:spacing w:after="0" w:line="240" w:lineRule="auto"/>
      </w:pPr>
      <w:r>
        <w:separator/>
      </w:r>
    </w:p>
  </w:footnote>
  <w:footnote w:type="continuationSeparator" w:id="0">
    <w:p w:rsidR="004E7510" w:rsidRDefault="004E7510" w:rsidP="00BB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EF" w:rsidRDefault="00BB3AEF">
    <w:pPr>
      <w:pStyle w:val="a3"/>
    </w:pPr>
    <w:r w:rsidRPr="00CD569E">
      <w:rPr>
        <w:noProof/>
        <w:lang w:val="ru-RU" w:eastAsia="ru-RU"/>
      </w:rPr>
      <w:drawing>
        <wp:inline distT="0" distB="0" distL="0" distR="0" wp14:anchorId="531FF14C" wp14:editId="0B78C881">
          <wp:extent cx="5162550" cy="876889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016" cy="87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1"/>
    <w:rsid w:val="0008559F"/>
    <w:rsid w:val="001C0221"/>
    <w:rsid w:val="002C26F6"/>
    <w:rsid w:val="003000E7"/>
    <w:rsid w:val="004E7510"/>
    <w:rsid w:val="007708D9"/>
    <w:rsid w:val="00A6046E"/>
    <w:rsid w:val="00BB3AEF"/>
    <w:rsid w:val="00CA060D"/>
    <w:rsid w:val="00DE760C"/>
    <w:rsid w:val="00E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1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AEF"/>
    <w:rPr>
      <w:lang w:val="en-GB"/>
    </w:rPr>
  </w:style>
  <w:style w:type="paragraph" w:styleId="a5">
    <w:name w:val="footer"/>
    <w:basedOn w:val="a"/>
    <w:link w:val="a6"/>
    <w:uiPriority w:val="99"/>
    <w:unhideWhenUsed/>
    <w:rsid w:val="00B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AEF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B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AE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1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AEF"/>
    <w:rPr>
      <w:lang w:val="en-GB"/>
    </w:rPr>
  </w:style>
  <w:style w:type="paragraph" w:styleId="a5">
    <w:name w:val="footer"/>
    <w:basedOn w:val="a"/>
    <w:link w:val="a6"/>
    <w:uiPriority w:val="99"/>
    <w:unhideWhenUsed/>
    <w:rsid w:val="00B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AEF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B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A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Inesa Iordatii</dc:creator>
  <cp:lastModifiedBy>Inesa Iordatii</cp:lastModifiedBy>
  <cp:revision>3</cp:revision>
  <cp:lastPrinted>2020-07-03T08:40:00Z</cp:lastPrinted>
  <dcterms:created xsi:type="dcterms:W3CDTF">2020-07-03T08:23:00Z</dcterms:created>
  <dcterms:modified xsi:type="dcterms:W3CDTF">2020-07-03T08:47:00Z</dcterms:modified>
</cp:coreProperties>
</file>