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7"/>
        <w:tblW w:w="5341" w:type="pct"/>
        <w:tblLayout w:type="fixed"/>
        <w:tblLook w:val="04A0" w:firstRow="1" w:lastRow="0" w:firstColumn="1" w:lastColumn="0" w:noHBand="0" w:noVBand="1"/>
      </w:tblPr>
      <w:tblGrid>
        <w:gridCol w:w="2904"/>
        <w:gridCol w:w="1412"/>
        <w:gridCol w:w="1064"/>
        <w:gridCol w:w="1220"/>
        <w:gridCol w:w="1714"/>
        <w:gridCol w:w="814"/>
        <w:gridCol w:w="4765"/>
      </w:tblGrid>
      <w:tr w:rsidR="00EF5799" w:rsidRPr="00EF5799" w14:paraId="355D87DB" w14:textId="77777777" w:rsidTr="00457C24">
        <w:trPr>
          <w:trHeight w:val="697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3F05E0C" w14:textId="77777777" w:rsidR="00DE4E7E" w:rsidRDefault="00EF5799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br w:type="page"/>
            </w:r>
            <w:r w:rsidRPr="00EF579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14:paraId="308E5420" w14:textId="77777777" w:rsidR="00DE4E7E" w:rsidRDefault="00DE4E7E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40DAD" w14:textId="6E4757F1" w:rsidR="00EF5799" w:rsidRPr="00EF5799" w:rsidRDefault="0055310F" w:rsidP="00CC1E3A">
            <w:pPr>
              <w:pStyle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310F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(F2.1)</w:t>
            </w:r>
            <w:bookmarkEnd w:id="0"/>
            <w:bookmarkEnd w:id="1"/>
            <w:bookmarkEnd w:id="2"/>
          </w:p>
        </w:tc>
      </w:tr>
      <w:tr w:rsidR="00EF5799" w:rsidRPr="0055310F" w14:paraId="708510AE" w14:textId="77777777" w:rsidTr="00457C24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3039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9"/>
            </w:tblGrid>
            <w:tr w:rsidR="00EF5799" w:rsidRPr="0055310F" w14:paraId="6BCDD424" w14:textId="77777777" w:rsidTr="00E27A44">
              <w:trPr>
                <w:trHeight w:val="778"/>
                <w:jc w:val="center"/>
              </w:trPr>
              <w:tc>
                <w:tcPr>
                  <w:tcW w:w="130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14:paraId="6031A683" w14:textId="6736FEE3" w:rsidR="00EF5799" w:rsidRPr="0055310F" w:rsidRDefault="00EF5799" w:rsidP="00EF5799">
                  <w:pPr>
                    <w:framePr w:hSpace="180" w:wrap="around" w:vAnchor="page" w:hAnchor="margin" w:y="347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gramStart"/>
                  <w:r w:rsidRPr="005531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[</w:t>
                  </w:r>
                  <w:r w:rsidR="0055310F" w:rsidRPr="0055310F">
                    <w:rPr>
                      <w:lang w:val="ru-RU"/>
                    </w:rPr>
                    <w:t xml:space="preserve"> </w:t>
                  </w:r>
                  <w:r w:rsidR="0055310F" w:rsidRPr="005531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Эта</w:t>
                  </w:r>
                  <w:proofErr w:type="gramEnd"/>
                  <w:r w:rsidR="0055310F" w:rsidRPr="005531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 xml:space="preserve"> таблица заполняется оферентом в графах 2, 3, 4, 6, а заказчиком - в графах 1, 5.</w:t>
                  </w:r>
                  <w:r w:rsidRPr="0055310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ru-RU"/>
                    </w:rPr>
                    <w:t>]</w:t>
                  </w:r>
                </w:p>
              </w:tc>
            </w:tr>
          </w:tbl>
          <w:p w14:paraId="52506023" w14:textId="77777777" w:rsidR="00EF5799" w:rsidRPr="0055310F" w:rsidRDefault="00EF5799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5799" w:rsidRPr="0055310F" w14:paraId="15FBE7AB" w14:textId="77777777" w:rsidTr="00457C24">
        <w:trPr>
          <w:trHeight w:val="567"/>
        </w:trPr>
        <w:tc>
          <w:tcPr>
            <w:tcW w:w="2992" w:type="pct"/>
            <w:gridSpan w:val="5"/>
            <w:shd w:val="clear" w:color="auto" w:fill="auto"/>
          </w:tcPr>
          <w:p w14:paraId="3BDDC79E" w14:textId="77777777" w:rsidR="00EF5799" w:rsidRPr="0055310F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8" w:type="pct"/>
            <w:gridSpan w:val="2"/>
            <w:shd w:val="clear" w:color="auto" w:fill="auto"/>
          </w:tcPr>
          <w:p w14:paraId="463FBB29" w14:textId="77777777" w:rsidR="00EF5799" w:rsidRPr="0055310F" w:rsidRDefault="00EF5799" w:rsidP="00CC1E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310F" w:rsidRPr="0055310F" w14:paraId="06D156F8" w14:textId="77777777" w:rsidTr="0055310F">
        <w:trPr>
          <w:trHeight w:val="1246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4171" w14:textId="7FFCA70F" w:rsidR="0055310F" w:rsidRPr="0055310F" w:rsidRDefault="0055310F" w:rsidP="005531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5310F">
              <w:rPr>
                <w:rStyle w:val="y2iqfc"/>
                <w:rFonts w:ascii="inherit" w:hAnsi="inherit"/>
                <w:b/>
                <w:bCs/>
                <w:color w:val="202124"/>
                <w:sz w:val="28"/>
                <w:szCs w:val="28"/>
                <w:lang w:val="ru-RU"/>
              </w:rPr>
              <w:t xml:space="preserve">Наименование товара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8057" w14:textId="395E20B8" w:rsidR="0055310F" w:rsidRPr="0055310F" w:rsidRDefault="0055310F" w:rsidP="005531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5310F">
              <w:rPr>
                <w:rStyle w:val="y2iqfc"/>
                <w:rFonts w:ascii="inherit" w:hAnsi="inherit"/>
                <w:b/>
                <w:bCs/>
                <w:color w:val="202124"/>
                <w:sz w:val="28"/>
                <w:szCs w:val="28"/>
                <w:lang w:val="ru-RU"/>
              </w:rPr>
              <w:t xml:space="preserve">Модель изделия,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5FD9" w14:textId="77D47A38" w:rsidR="0055310F" w:rsidRPr="0055310F" w:rsidRDefault="0055310F" w:rsidP="005531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5310F">
              <w:rPr>
                <w:rStyle w:val="y2iqfc"/>
                <w:rFonts w:ascii="inherit" w:hAnsi="inherit"/>
                <w:b/>
                <w:bCs/>
                <w:color w:val="202124"/>
                <w:sz w:val="28"/>
                <w:szCs w:val="28"/>
                <w:lang w:val="ru-RU"/>
              </w:rPr>
              <w:t xml:space="preserve">Страна происхождения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E44C" w14:textId="67FEE721" w:rsidR="0055310F" w:rsidRPr="0055310F" w:rsidRDefault="0055310F" w:rsidP="005531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5310F">
              <w:rPr>
                <w:rStyle w:val="y2iqfc"/>
                <w:rFonts w:ascii="inherit" w:hAnsi="inherit"/>
                <w:b/>
                <w:bCs/>
                <w:color w:val="202124"/>
                <w:sz w:val="28"/>
                <w:szCs w:val="28"/>
                <w:lang w:val="ru-RU"/>
              </w:rPr>
              <w:t>Производитель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3318" w14:textId="59F63385" w:rsidR="0055310F" w:rsidRPr="0055310F" w:rsidRDefault="0055310F" w:rsidP="005531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5310F">
              <w:rPr>
                <w:rStyle w:val="y2iqfc"/>
                <w:rFonts w:ascii="inherit" w:hAnsi="inherit"/>
                <w:b/>
                <w:bCs/>
                <w:color w:val="202124"/>
                <w:sz w:val="28"/>
                <w:szCs w:val="28"/>
                <w:lang w:val="ru-RU"/>
              </w:rPr>
              <w:t>Полная техническая спецификация, требуемая заказчиком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FB0F" w14:textId="487714D6" w:rsidR="0055310F" w:rsidRPr="0055310F" w:rsidRDefault="0055310F" w:rsidP="005531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55310F">
              <w:rPr>
                <w:rStyle w:val="y2iqfc"/>
                <w:rFonts w:ascii="inherit" w:hAnsi="inherit"/>
                <w:b/>
                <w:bCs/>
                <w:color w:val="202124"/>
                <w:sz w:val="28"/>
                <w:szCs w:val="28"/>
                <w:lang w:val="ru-RU"/>
              </w:rPr>
              <w:t>Полная техническая спецификация, предложенная участником тендера</w:t>
            </w:r>
          </w:p>
        </w:tc>
      </w:tr>
      <w:tr w:rsidR="00715EE3" w:rsidRPr="00457C24" w14:paraId="60820659" w14:textId="77777777" w:rsidTr="0055310F">
        <w:trPr>
          <w:trHeight w:val="283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73" w14:textId="77777777" w:rsidR="00715EE3" w:rsidRPr="0055310F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68D2" w14:textId="77777777" w:rsidR="00715EE3" w:rsidRPr="0055310F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C86" w14:textId="77777777" w:rsidR="00715EE3" w:rsidRPr="0055310F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9A74" w14:textId="77777777" w:rsidR="00715EE3" w:rsidRPr="0055310F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0958" w14:textId="77777777" w:rsidR="00715EE3" w:rsidRPr="0055310F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3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19" w14:textId="77777777" w:rsidR="00715EE3" w:rsidRPr="00457C24" w:rsidRDefault="00715EE3" w:rsidP="00CC1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57C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EE3A3C" w:rsidRPr="0055310F" w14:paraId="49188213" w14:textId="77777777" w:rsidTr="0055310F">
        <w:trPr>
          <w:trHeight w:val="39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F878" w14:textId="0B7C7BD0" w:rsidR="00EE3A3C" w:rsidRPr="0055310F" w:rsidRDefault="0055310F" w:rsidP="0055310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ru-RU"/>
              </w:rPr>
            </w:pPr>
            <w:r w:rsidRPr="005531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1. </w:t>
            </w:r>
            <w:r w:rsidRPr="005531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Окрасочное оборудование Система фильтрации и рекуперации - теплообменник для камеры полимеризации порошковой краски, оборудованный транспортной системой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EE08" w14:textId="77777777" w:rsidR="00EE3A3C" w:rsidRPr="0055310F" w:rsidRDefault="00EE3A3C" w:rsidP="005531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8BF6" w14:textId="77777777" w:rsidR="00EE3A3C" w:rsidRPr="0055310F" w:rsidRDefault="00EE3A3C" w:rsidP="005531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27" w14:textId="77777777" w:rsidR="00EE3A3C" w:rsidRPr="0055310F" w:rsidRDefault="00EE3A3C" w:rsidP="005531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C071" w14:textId="1BF6BDDB" w:rsidR="0055310F" w:rsidRPr="0055310F" w:rsidRDefault="00EE3A3C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S</w:t>
            </w:r>
            <w:r w:rsidR="0055310F" w:rsidRPr="0055310F">
              <w:rPr>
                <w:lang w:val="ru-RU"/>
              </w:rPr>
              <w:t xml:space="preserve"> </w:t>
            </w:r>
            <w:r w:rsidR="0055310F" w:rsidRPr="0055310F">
              <w:rPr>
                <w:lang w:val="ru-RU"/>
              </w:rPr>
              <w:t>электропитание элементов управления;</w:t>
            </w:r>
          </w:p>
          <w:p w14:paraId="37E48D89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• измерение температуры и ее регулирование;</w:t>
            </w:r>
          </w:p>
          <w:p w14:paraId="56169C7B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• управление воздушными заслонками;</w:t>
            </w:r>
          </w:p>
          <w:p w14:paraId="3C7E011C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• управление электронагревателями;</w:t>
            </w:r>
          </w:p>
          <w:p w14:paraId="48FD74A0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• защита электрических цепей.</w:t>
            </w:r>
          </w:p>
          <w:p w14:paraId="3E6FF5B7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Характеристики арматурной камеры.</w:t>
            </w:r>
          </w:p>
          <w:p w14:paraId="68325448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lastRenderedPageBreak/>
              <w:t xml:space="preserve">• Напряжение питания ~ 3N 380/220 </w:t>
            </w:r>
            <w:r w:rsidRPr="0055310F">
              <w:rPr>
                <w:lang w:val="ru-RU"/>
              </w:rPr>
              <w:t>10%</w:t>
            </w:r>
          </w:p>
          <w:p w14:paraId="6DD83016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• Диапазон рабочих температур в духовке 100-230°С;</w:t>
            </w:r>
          </w:p>
          <w:p w14:paraId="19B9A558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• Максимальная потребляемая мощность до 102 кВт.</w:t>
            </w:r>
          </w:p>
          <w:p w14:paraId="0208E36F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• Минимальные размеры внутреннего объема печи</w:t>
            </w:r>
          </w:p>
          <w:p w14:paraId="2A09D139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• ширина 1830 мм</w:t>
            </w:r>
          </w:p>
          <w:p w14:paraId="55AC3E84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глубина 6000 мм</w:t>
            </w:r>
          </w:p>
          <w:p w14:paraId="4BE73162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высота 1900 мм</w:t>
            </w:r>
          </w:p>
          <w:p w14:paraId="7F5E57DC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Точность измерения температуры ± 1° CU</w:t>
            </w:r>
          </w:p>
          <w:p w14:paraId="615D9C44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Программируемый таймер 1 ÷ 500 мин.</w:t>
            </w:r>
          </w:p>
          <w:p w14:paraId="5F40B498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• Транспортная система:</w:t>
            </w:r>
          </w:p>
          <w:p w14:paraId="04026953" w14:textId="505D0788" w:rsidR="00EE3A3C" w:rsidRPr="0055310F" w:rsidRDefault="0055310F" w:rsidP="00553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5310F">
              <w:rPr>
                <w:lang w:val="ru-RU"/>
              </w:rPr>
              <w:t>8 однокорпусных судов длиной 6000 мм должны двигаться по поперечным фермам)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5C7" w14:textId="77777777" w:rsidR="00EE3A3C" w:rsidRDefault="00EE3A3C" w:rsidP="005531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  <w:p w14:paraId="6B8F4FE5" w14:textId="48CA0B0F" w:rsidR="00457C24" w:rsidRPr="00457C24" w:rsidRDefault="00457C24" w:rsidP="0055310F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B02FCD" w:rsidRPr="0055310F" w14:paraId="36FD6410" w14:textId="77777777" w:rsidTr="0055310F">
        <w:trPr>
          <w:trHeight w:val="39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3A34" w14:textId="60256395" w:rsidR="00B02FCD" w:rsidRPr="0055310F" w:rsidRDefault="0055310F" w:rsidP="00715EE3">
            <w:pPr>
              <w:shd w:val="clear" w:color="auto" w:fill="FFFFFF" w:themeFill="background1"/>
              <w:spacing w:before="12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val="ru-RU"/>
              </w:rPr>
            </w:pPr>
            <w:r w:rsidRPr="005531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2.</w:t>
            </w:r>
            <w:r w:rsidRPr="005531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Машина для холодного тиснения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B049" w14:textId="77777777" w:rsidR="00B02FCD" w:rsidRPr="0055310F" w:rsidRDefault="00B02FCD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C0BA" w14:textId="77777777" w:rsidR="00B02FCD" w:rsidRPr="0055310F" w:rsidRDefault="00B02FCD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821B" w14:textId="77777777" w:rsidR="00B02FCD" w:rsidRPr="0055310F" w:rsidRDefault="00B02FCD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DEEC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Мощность главного двигателя: от 7,5 кВт</w:t>
            </w:r>
          </w:p>
          <w:p w14:paraId="753DDC12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Мощность двигателя вытяжки: от 0,75 кВт</w:t>
            </w:r>
          </w:p>
          <w:p w14:paraId="6130A4A9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Рабочая скорость: от 40 см/сек.</w:t>
            </w:r>
          </w:p>
          <w:p w14:paraId="2229C6A1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 xml:space="preserve">Возможности обработки: Квадратный </w:t>
            </w:r>
            <w:r w:rsidRPr="0055310F">
              <w:rPr>
                <w:lang w:val="ru-RU"/>
              </w:rPr>
              <w:lastRenderedPageBreak/>
              <w:t>профиль: от 10x10 мм до 24x24 мм.</w:t>
            </w:r>
          </w:p>
          <w:p w14:paraId="37B5E328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Профиль: ширина от 12х3мм до 50х10мм</w:t>
            </w:r>
          </w:p>
          <w:p w14:paraId="57D8591C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Квадратная труба от 15х15х1,5мм до 60х60х3мм</w:t>
            </w:r>
          </w:p>
          <w:p w14:paraId="21DF7060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• Прямоугольная труба от 30x20x1,5 до 60x40x4,0 мм.</w:t>
            </w:r>
          </w:p>
          <w:p w14:paraId="13E6C741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Аксессуары (входит в стоимость):</w:t>
            </w:r>
          </w:p>
          <w:p w14:paraId="1776BAD1" w14:textId="77777777" w:rsidR="0055310F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• Правильный блок</w:t>
            </w:r>
          </w:p>
          <w:p w14:paraId="38A9F3E4" w14:textId="40E9B23A" w:rsidR="00B02FCD" w:rsidRPr="0055310F" w:rsidRDefault="0055310F" w:rsidP="0055310F">
            <w:pPr>
              <w:spacing w:after="0" w:line="240" w:lineRule="auto"/>
              <w:rPr>
                <w:lang w:val="ru-RU"/>
              </w:rPr>
            </w:pPr>
            <w:r w:rsidRPr="0055310F">
              <w:rPr>
                <w:lang w:val="ru-RU"/>
              </w:rPr>
              <w:t>• Штамповочные ролики для стали шириной 40 мм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4080" w14:textId="77777777" w:rsidR="00B02FCD" w:rsidRDefault="00B02FCD" w:rsidP="00715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</w:tr>
      <w:tr w:rsidR="00EE3A3C" w:rsidRPr="00457C24" w14:paraId="05DE0D9E" w14:textId="77777777" w:rsidTr="0055310F">
        <w:trPr>
          <w:trHeight w:val="397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EAF8" w14:textId="396DDFF3" w:rsidR="00EE3A3C" w:rsidRPr="00457C24" w:rsidRDefault="0055310F" w:rsidP="00EE3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310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F5BF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F6F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04A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2535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6C0B" w14:textId="77777777" w:rsidR="00EE3A3C" w:rsidRPr="00457C24" w:rsidRDefault="00EE3A3C" w:rsidP="00EE3A3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3A3C" w:rsidRPr="0055310F" w14:paraId="55440C59" w14:textId="77777777" w:rsidTr="00457C24">
        <w:trPr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13BB" w14:textId="77777777" w:rsidR="00EE3A3C" w:rsidRPr="00457C24" w:rsidRDefault="00EE3A3C" w:rsidP="00EE3A3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8F31A56" w14:textId="77777777" w:rsidR="0055310F" w:rsidRPr="0055310F" w:rsidRDefault="0055310F" w:rsidP="0055310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531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Подпись</w:t>
            </w:r>
            <w:proofErr w:type="spellEnd"/>
            <w:r w:rsidRPr="005531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_______________ </w:t>
            </w:r>
            <w:proofErr w:type="spellStart"/>
            <w:r w:rsidRPr="005531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Имя</w:t>
            </w:r>
            <w:proofErr w:type="spellEnd"/>
            <w:r w:rsidRPr="005531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5531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Фамилия</w:t>
            </w:r>
            <w:proofErr w:type="spellEnd"/>
            <w:r w:rsidRPr="005531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___________________________ </w:t>
            </w:r>
            <w:proofErr w:type="spellStart"/>
            <w:r w:rsidRPr="005531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Как</w:t>
            </w:r>
            <w:proofErr w:type="spellEnd"/>
            <w:r w:rsidRPr="005531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________________</w:t>
            </w:r>
          </w:p>
          <w:p w14:paraId="23FA52B7" w14:textId="314632FB" w:rsidR="00EE3A3C" w:rsidRPr="00457C24" w:rsidRDefault="0055310F" w:rsidP="005531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proofErr w:type="spellStart"/>
            <w:r w:rsidRPr="005531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Участник</w:t>
            </w:r>
            <w:proofErr w:type="spellEnd"/>
            <w:r w:rsidRPr="005531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531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торгов</w:t>
            </w:r>
            <w:proofErr w:type="spellEnd"/>
            <w:r w:rsidRPr="005531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_______________________ </w:t>
            </w:r>
            <w:proofErr w:type="spellStart"/>
            <w:r w:rsidRPr="005531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Адрес</w:t>
            </w:r>
            <w:proofErr w:type="spellEnd"/>
            <w:r w:rsidRPr="005531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___________________________</w:t>
            </w:r>
          </w:p>
        </w:tc>
      </w:tr>
    </w:tbl>
    <w:p w14:paraId="7EDDB083" w14:textId="6D1E8393" w:rsidR="00715EE3" w:rsidRDefault="00715EE3" w:rsidP="00EF579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6AA87AD" w14:textId="1723D9A2" w:rsidR="0055310F" w:rsidRPr="0055310F" w:rsidRDefault="0055310F" w:rsidP="0055310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560D0E6" w14:textId="7E3AF878" w:rsidR="0055310F" w:rsidRPr="0055310F" w:rsidRDefault="0055310F" w:rsidP="0055310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75B0988" w14:textId="3A897CA6" w:rsidR="0055310F" w:rsidRPr="0055310F" w:rsidRDefault="0055310F" w:rsidP="0055310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77FC8C4" w14:textId="0C45E697" w:rsidR="0055310F" w:rsidRPr="0055310F" w:rsidRDefault="0055310F" w:rsidP="0055310F">
      <w:pPr>
        <w:tabs>
          <w:tab w:val="left" w:pos="1011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55310F" w:rsidRPr="0055310F" w:rsidSect="00DE4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08E2" w14:textId="77777777" w:rsidR="00DC18D0" w:rsidRDefault="00DC18D0" w:rsidP="00DE4E7E">
      <w:pPr>
        <w:spacing w:after="0" w:line="240" w:lineRule="auto"/>
      </w:pPr>
      <w:r>
        <w:separator/>
      </w:r>
    </w:p>
  </w:endnote>
  <w:endnote w:type="continuationSeparator" w:id="0">
    <w:p w14:paraId="1392DBB9" w14:textId="77777777" w:rsidR="00DC18D0" w:rsidRDefault="00DC18D0" w:rsidP="00DE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21A7" w14:textId="77777777" w:rsidR="00DE4E7E" w:rsidRDefault="00DE4E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537"/>
      <w:gridCol w:w="6384"/>
    </w:tblGrid>
    <w:tr w:rsidR="00DE4E7E" w:rsidRPr="00DE4E7E" w14:paraId="54256301" w14:textId="77777777" w:rsidTr="0055310F">
      <w:trPr>
        <w:trHeight w:val="212"/>
      </w:trPr>
      <w:tc>
        <w:tcPr>
          <w:tcW w:w="3396" w:type="dxa"/>
        </w:tcPr>
        <w:p w14:paraId="49E9856D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Pagini web:</w:t>
          </w:r>
        </w:p>
        <w:p w14:paraId="1EB09352" w14:textId="77777777" w:rsidR="00DE4E7E" w:rsidRPr="00DE4E7E" w:rsidRDefault="00DE4E7E" w:rsidP="00DE4E7E">
          <w:pPr>
            <w:pStyle w:val="a5"/>
            <w:rPr>
              <w:b/>
              <w:lang w:val="ro-RO"/>
            </w:rPr>
          </w:pPr>
          <w:r w:rsidRPr="00DE4E7E">
            <w:rPr>
              <w:b/>
              <w:lang w:val="ro-RO"/>
            </w:rPr>
            <w:t>www.eu4ungheni.md  www.eu4moldova.md</w:t>
          </w:r>
        </w:p>
      </w:tc>
      <w:tc>
        <w:tcPr>
          <w:tcW w:w="4537" w:type="dxa"/>
        </w:tcPr>
        <w:p w14:paraId="771079C4" w14:textId="77777777" w:rsidR="00DE4E7E" w:rsidRPr="00DE4E7E" w:rsidRDefault="00DE4E7E" w:rsidP="00DE4E7E">
          <w:pPr>
            <w:pStyle w:val="a5"/>
            <w:rPr>
              <w:lang w:val="ro-RO"/>
            </w:rPr>
          </w:pPr>
          <w:r w:rsidRPr="00DE4E7E">
            <w:rPr>
              <w:lang w:val="ro-RO"/>
            </w:rPr>
            <w:t>Parteneri:</w:t>
          </w:r>
        </w:p>
        <w:p w14:paraId="4E1C5142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  <w:tc>
        <w:tcPr>
          <w:tcW w:w="6384" w:type="dxa"/>
        </w:tcPr>
        <w:p w14:paraId="2F6630F6" w14:textId="77777777" w:rsidR="00DE4E7E" w:rsidRPr="00DE4E7E" w:rsidRDefault="00DE4E7E" w:rsidP="0055310F">
          <w:pPr>
            <w:pStyle w:val="a5"/>
            <w:jc w:val="right"/>
            <w:rPr>
              <w:lang w:val="ro-RO"/>
            </w:rPr>
          </w:pPr>
          <w:r w:rsidRPr="00DE4E7E">
            <w:rPr>
              <w:noProof/>
              <w:lang w:eastAsia="zh-CN"/>
            </w:rPr>
            <w:drawing>
              <wp:inline distT="0" distB="0" distL="0" distR="0" wp14:anchorId="681F3674" wp14:editId="1078ECB7">
                <wp:extent cx="654050" cy="251460"/>
                <wp:effectExtent l="0" t="0" r="6350" b="2540"/>
                <wp:docPr id="23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E4E7E">
            <w:rPr>
              <w:lang w:val="ro-RO"/>
            </w:rPr>
            <w:t xml:space="preserve">   </w:t>
          </w:r>
          <w:r w:rsidRPr="00DE4E7E">
            <w:rPr>
              <w:noProof/>
              <w:lang w:eastAsia="zh-CN"/>
            </w:rPr>
            <w:drawing>
              <wp:inline distT="0" distB="0" distL="0" distR="0" wp14:anchorId="0A1DE387" wp14:editId="37AE6A9D">
                <wp:extent cx="452120" cy="287655"/>
                <wp:effectExtent l="0" t="0" r="5080" b="4445"/>
                <wp:docPr id="24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CI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E711AFD" w14:textId="77777777" w:rsidR="00DE4E7E" w:rsidRPr="00DE4E7E" w:rsidRDefault="00DE4E7E" w:rsidP="00DE4E7E">
          <w:pPr>
            <w:pStyle w:val="a5"/>
            <w:rPr>
              <w:lang w:val="ro-RO"/>
            </w:rPr>
          </w:pPr>
        </w:p>
      </w:tc>
    </w:tr>
  </w:tbl>
  <w:p w14:paraId="39540A62" w14:textId="77777777" w:rsidR="00DE4E7E" w:rsidRPr="00DE4E7E" w:rsidRDefault="00DE4E7E" w:rsidP="00DE4E7E">
    <w:pPr>
      <w:pStyle w:val="a5"/>
    </w:pPr>
  </w:p>
  <w:p w14:paraId="1F32FC62" w14:textId="77777777" w:rsidR="00DE4E7E" w:rsidRDefault="00DE4E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417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6637"/>
    </w:tblGrid>
    <w:tr w:rsidR="00B84B74" w:rsidRPr="00B84B74" w14:paraId="0C84377E" w14:textId="77777777" w:rsidTr="00062B1B">
      <w:trPr>
        <w:trHeight w:val="212"/>
      </w:trPr>
      <w:tc>
        <w:tcPr>
          <w:tcW w:w="3482" w:type="dxa"/>
        </w:tcPr>
        <w:p w14:paraId="05FD3C41" w14:textId="77777777" w:rsidR="00B84B74" w:rsidRPr="00B84B74" w:rsidRDefault="00B84B74" w:rsidP="00B84B74">
          <w:pPr>
            <w:pStyle w:val="a5"/>
          </w:pPr>
          <w:bookmarkStart w:id="3" w:name="_Hlk71112720"/>
          <w:proofErr w:type="spellStart"/>
          <w:r w:rsidRPr="00B84B74">
            <w:t>Pagini</w:t>
          </w:r>
          <w:proofErr w:type="spellEnd"/>
          <w:r w:rsidRPr="00B84B74">
            <w:t xml:space="preserve"> web:</w:t>
          </w:r>
        </w:p>
        <w:p w14:paraId="5EFD3D2A" w14:textId="77777777" w:rsidR="00B84B74" w:rsidRPr="00B84B74" w:rsidRDefault="00B84B74" w:rsidP="00B84B74">
          <w:pPr>
            <w:pStyle w:val="a5"/>
            <w:rPr>
              <w:b/>
            </w:rPr>
          </w:pPr>
          <w:proofErr w:type="gramStart"/>
          <w:r w:rsidRPr="00B84B74">
            <w:rPr>
              <w:b/>
            </w:rPr>
            <w:t>www.eu4ungheni.md  www.eu4moldova.md</w:t>
          </w:r>
          <w:proofErr w:type="gramEnd"/>
        </w:p>
      </w:tc>
      <w:tc>
        <w:tcPr>
          <w:tcW w:w="4057" w:type="dxa"/>
        </w:tcPr>
        <w:p w14:paraId="342063E5" w14:textId="77777777" w:rsidR="00B84B74" w:rsidRPr="00B84B74" w:rsidRDefault="00B84B74" w:rsidP="00B84B74">
          <w:pPr>
            <w:pStyle w:val="a5"/>
            <w:rPr>
              <w:lang w:val="ru-RU"/>
            </w:rPr>
          </w:pPr>
          <w:proofErr w:type="spellStart"/>
          <w:r w:rsidRPr="00B84B74">
            <w:rPr>
              <w:lang w:val="ru-RU"/>
            </w:rPr>
            <w:t>Parteneri</w:t>
          </w:r>
          <w:proofErr w:type="spellEnd"/>
          <w:r w:rsidRPr="00B84B74">
            <w:rPr>
              <w:lang w:val="ru-RU"/>
            </w:rPr>
            <w:t>:</w:t>
          </w:r>
        </w:p>
        <w:p w14:paraId="59A5051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  <w:tc>
        <w:tcPr>
          <w:tcW w:w="6637" w:type="dxa"/>
        </w:tcPr>
        <w:p w14:paraId="2AC1D080" w14:textId="77777777" w:rsidR="00B84B74" w:rsidRPr="00B84B74" w:rsidRDefault="00B84B74" w:rsidP="00B84B74">
          <w:pPr>
            <w:pStyle w:val="a5"/>
            <w:rPr>
              <w:lang w:val="ru-RU"/>
            </w:rPr>
          </w:pPr>
          <w:r w:rsidRPr="00B84B74">
            <w:rPr>
              <w:noProof/>
              <w:lang w:val="ru-RU"/>
            </w:rPr>
            <w:drawing>
              <wp:inline distT="0" distB="0" distL="0" distR="0" wp14:anchorId="475192CC" wp14:editId="1F797487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84B74">
            <w:rPr>
              <w:lang w:val="ru-RU"/>
            </w:rPr>
            <w:t xml:space="preserve">   </w:t>
          </w:r>
          <w:r w:rsidRPr="00B84B74">
            <w:rPr>
              <w:noProof/>
              <w:lang w:val="ru-RU"/>
            </w:rPr>
            <w:drawing>
              <wp:inline distT="0" distB="0" distL="0" distR="0" wp14:anchorId="11781F69" wp14:editId="4859B3BE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68835B" w14:textId="77777777" w:rsidR="00B84B74" w:rsidRPr="00B84B74" w:rsidRDefault="00B84B74" w:rsidP="00B84B74">
          <w:pPr>
            <w:pStyle w:val="a5"/>
            <w:rPr>
              <w:lang w:val="ru-RU"/>
            </w:rPr>
          </w:pPr>
        </w:p>
      </w:tc>
    </w:tr>
    <w:bookmarkEnd w:id="3"/>
  </w:tbl>
  <w:p w14:paraId="604B758D" w14:textId="77777777" w:rsidR="00DE4E7E" w:rsidRDefault="00DE4E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556D" w14:textId="77777777" w:rsidR="00DC18D0" w:rsidRDefault="00DC18D0" w:rsidP="00DE4E7E">
      <w:pPr>
        <w:spacing w:after="0" w:line="240" w:lineRule="auto"/>
      </w:pPr>
      <w:r>
        <w:separator/>
      </w:r>
    </w:p>
  </w:footnote>
  <w:footnote w:type="continuationSeparator" w:id="0">
    <w:p w14:paraId="5AD141E5" w14:textId="77777777" w:rsidR="00DC18D0" w:rsidRDefault="00DC18D0" w:rsidP="00DE4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1EBC" w14:textId="77777777" w:rsidR="00DE4E7E" w:rsidRDefault="00DE4E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52FF" w14:textId="77777777" w:rsidR="00DE4E7E" w:rsidRDefault="00DE4E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4081" w14:textId="635A71FD" w:rsidR="00DE4E7E" w:rsidRDefault="00B84B74" w:rsidP="00B84B74">
    <w:pPr>
      <w:pStyle w:val="a3"/>
      <w:tabs>
        <w:tab w:val="clear" w:pos="4677"/>
        <w:tab w:val="clear" w:pos="9355"/>
        <w:tab w:val="left" w:pos="2745"/>
      </w:tabs>
    </w:pPr>
    <w:r w:rsidRPr="00B84B7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CCC10FC" wp14:editId="177EFCE9">
          <wp:simplePos x="0" y="0"/>
          <wp:positionH relativeFrom="page">
            <wp:posOffset>1057276</wp:posOffset>
          </wp:positionH>
          <wp:positionV relativeFrom="page">
            <wp:posOffset>-288949</wp:posOffset>
          </wp:positionV>
          <wp:extent cx="7797800" cy="1102172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909" cy="1103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9"/>
    <w:rsid w:val="00040859"/>
    <w:rsid w:val="00062B1B"/>
    <w:rsid w:val="000B709A"/>
    <w:rsid w:val="00304C1E"/>
    <w:rsid w:val="003110B1"/>
    <w:rsid w:val="003C1B71"/>
    <w:rsid w:val="00411DEB"/>
    <w:rsid w:val="00457C24"/>
    <w:rsid w:val="0048301C"/>
    <w:rsid w:val="004A0818"/>
    <w:rsid w:val="0055310F"/>
    <w:rsid w:val="00584C81"/>
    <w:rsid w:val="005B0081"/>
    <w:rsid w:val="00611822"/>
    <w:rsid w:val="00715EE3"/>
    <w:rsid w:val="0084367B"/>
    <w:rsid w:val="009E402B"/>
    <w:rsid w:val="009E7AD7"/>
    <w:rsid w:val="00AC69D1"/>
    <w:rsid w:val="00B02FCD"/>
    <w:rsid w:val="00B15A25"/>
    <w:rsid w:val="00B46DF0"/>
    <w:rsid w:val="00B84B74"/>
    <w:rsid w:val="00C33555"/>
    <w:rsid w:val="00C60CD9"/>
    <w:rsid w:val="00D03D22"/>
    <w:rsid w:val="00D263B3"/>
    <w:rsid w:val="00DC18D0"/>
    <w:rsid w:val="00DC3A08"/>
    <w:rsid w:val="00DE4E7E"/>
    <w:rsid w:val="00DF6522"/>
    <w:rsid w:val="00E27A44"/>
    <w:rsid w:val="00E75848"/>
    <w:rsid w:val="00EE3A3C"/>
    <w:rsid w:val="00EF5799"/>
    <w:rsid w:val="00F0701C"/>
    <w:rsid w:val="00F2208F"/>
    <w:rsid w:val="00F429BE"/>
    <w:rsid w:val="00FA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B0274"/>
  <w15:docId w15:val="{488796DC-C95C-4CAB-8A2D-BFBE515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7D"/>
  </w:style>
  <w:style w:type="paragraph" w:styleId="2">
    <w:name w:val="heading 2"/>
    <w:basedOn w:val="a"/>
    <w:next w:val="a"/>
    <w:link w:val="20"/>
    <w:unhideWhenUsed/>
    <w:qFormat/>
    <w:rsid w:val="00EF579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79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EF579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E7E"/>
  </w:style>
  <w:style w:type="paragraph" w:styleId="a5">
    <w:name w:val="footer"/>
    <w:basedOn w:val="a"/>
    <w:link w:val="a6"/>
    <w:uiPriority w:val="99"/>
    <w:unhideWhenUsed/>
    <w:rsid w:val="00DE4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E7E"/>
  </w:style>
  <w:style w:type="table" w:styleId="a7">
    <w:name w:val="Table Grid"/>
    <w:basedOn w:val="a1"/>
    <w:uiPriority w:val="59"/>
    <w:rsid w:val="00DE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A3C"/>
    <w:rPr>
      <w:rFonts w:ascii="Tahoma" w:hAnsi="Tahoma" w:cs="Tahoma"/>
      <w:sz w:val="16"/>
      <w:szCs w:val="16"/>
    </w:rPr>
  </w:style>
  <w:style w:type="character" w:customStyle="1" w:styleId="y2iqfc">
    <w:name w:val="y2iqfc"/>
    <w:basedOn w:val="a0"/>
    <w:rsid w:val="0055310F"/>
  </w:style>
  <w:style w:type="paragraph" w:styleId="aa">
    <w:name w:val="List Paragraph"/>
    <w:basedOn w:val="a"/>
    <w:uiPriority w:val="34"/>
    <w:qFormat/>
    <w:rsid w:val="0055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Silvia Dolghii</cp:lastModifiedBy>
  <cp:revision>8</cp:revision>
  <dcterms:created xsi:type="dcterms:W3CDTF">2021-05-18T08:32:00Z</dcterms:created>
  <dcterms:modified xsi:type="dcterms:W3CDTF">2022-02-16T08:01:00Z</dcterms:modified>
</cp:coreProperties>
</file>